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86A6" w14:textId="77777777" w:rsidR="00E73CFC" w:rsidRPr="001833F4" w:rsidRDefault="004247B7" w:rsidP="00011DA7">
      <w:pPr>
        <w:pStyle w:val="Nadpis2IMP"/>
        <w:widowControl/>
        <w:tabs>
          <w:tab w:val="left" w:pos="-567"/>
        </w:tabs>
        <w:ind w:left="2832" w:right="211"/>
        <w:rPr>
          <w:b w:val="0"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02B9B" w:rsidRPr="001833F4">
        <w:rPr>
          <w:b w:val="0"/>
          <w:bCs/>
          <w:szCs w:val="24"/>
        </w:rPr>
        <w:t>Č.j</w:t>
      </w:r>
      <w:proofErr w:type="spellEnd"/>
      <w:r w:rsidR="00602B9B" w:rsidRPr="001833F4">
        <w:rPr>
          <w:b w:val="0"/>
          <w:bCs/>
          <w:szCs w:val="24"/>
        </w:rPr>
        <w:t xml:space="preserve">: </w:t>
      </w:r>
      <w:r w:rsidR="002C4F0B" w:rsidRPr="001833F4">
        <w:rPr>
          <w:b w:val="0"/>
          <w:bCs/>
          <w:szCs w:val="24"/>
        </w:rPr>
        <w:t xml:space="preserve"> </w:t>
      </w:r>
      <w:r w:rsidR="00EB4417" w:rsidRPr="00EB4417">
        <w:rPr>
          <w:b w:val="0"/>
          <w:bCs/>
          <w:szCs w:val="24"/>
        </w:rPr>
        <w:t>MMH/81721/2019</w:t>
      </w:r>
    </w:p>
    <w:p w14:paraId="0FFE7DCD" w14:textId="77777777" w:rsidR="00602B9B" w:rsidRPr="001833F4" w:rsidRDefault="00E73CFC" w:rsidP="00011DA7">
      <w:pPr>
        <w:pStyle w:val="Nadpis2IMP"/>
        <w:widowControl/>
        <w:tabs>
          <w:tab w:val="left" w:pos="-567"/>
        </w:tabs>
        <w:ind w:left="2832" w:right="211"/>
        <w:rPr>
          <w:b w:val="0"/>
          <w:bCs/>
          <w:szCs w:val="24"/>
        </w:rPr>
      </w:pPr>
      <w:r w:rsidRPr="001833F4">
        <w:rPr>
          <w:b w:val="0"/>
          <w:bCs/>
          <w:szCs w:val="24"/>
        </w:rPr>
        <w:tab/>
      </w:r>
      <w:r w:rsidRPr="001833F4">
        <w:rPr>
          <w:b w:val="0"/>
          <w:bCs/>
          <w:szCs w:val="24"/>
        </w:rPr>
        <w:tab/>
      </w:r>
      <w:r w:rsidRPr="001833F4">
        <w:rPr>
          <w:b w:val="0"/>
          <w:bCs/>
          <w:szCs w:val="24"/>
        </w:rPr>
        <w:tab/>
      </w:r>
      <w:r w:rsidRPr="001833F4">
        <w:rPr>
          <w:b w:val="0"/>
          <w:bCs/>
          <w:szCs w:val="24"/>
        </w:rPr>
        <w:tab/>
      </w:r>
      <w:r w:rsidRPr="001833F4">
        <w:rPr>
          <w:b w:val="0"/>
          <w:bCs/>
          <w:szCs w:val="24"/>
        </w:rPr>
        <w:tab/>
      </w:r>
      <w:r w:rsidR="00602B9B" w:rsidRPr="001833F4">
        <w:rPr>
          <w:b w:val="0"/>
          <w:bCs/>
          <w:szCs w:val="24"/>
        </w:rPr>
        <w:t xml:space="preserve">Počet listů dokumentu: </w:t>
      </w:r>
      <w:r w:rsidR="007327E3">
        <w:rPr>
          <w:b w:val="0"/>
          <w:bCs/>
          <w:szCs w:val="24"/>
        </w:rPr>
        <w:t>12</w:t>
      </w:r>
    </w:p>
    <w:p w14:paraId="312CDFBD" w14:textId="77777777" w:rsidR="00602B9B" w:rsidRPr="001833F4" w:rsidRDefault="005403DE" w:rsidP="00011DA7">
      <w:r w:rsidRPr="001833F4">
        <w:t xml:space="preserve">                    </w:t>
      </w:r>
      <w:r w:rsidR="00E73CFC" w:rsidRPr="001833F4">
        <w:t xml:space="preserve">                   </w:t>
      </w:r>
      <w:r w:rsidR="00E73CFC" w:rsidRPr="001833F4">
        <w:tab/>
      </w:r>
      <w:r w:rsidR="00E73CFC" w:rsidRPr="001833F4">
        <w:tab/>
      </w:r>
      <w:r w:rsidR="00E73CFC" w:rsidRPr="001833F4">
        <w:tab/>
      </w:r>
      <w:r w:rsidR="00E73CFC" w:rsidRPr="001833F4">
        <w:tab/>
      </w:r>
      <w:r w:rsidR="00E73CFC" w:rsidRPr="001833F4">
        <w:tab/>
      </w:r>
      <w:r w:rsidR="00E73CFC" w:rsidRPr="001833F4">
        <w:tab/>
      </w:r>
      <w:r w:rsidR="00614D6D" w:rsidRPr="001833F4">
        <w:t>P</w:t>
      </w:r>
      <w:r w:rsidR="00602B9B" w:rsidRPr="001833F4">
        <w:t>očet příloh:</w:t>
      </w:r>
      <w:r w:rsidR="00247260" w:rsidRPr="001833F4">
        <w:t xml:space="preserve"> </w:t>
      </w:r>
      <w:r w:rsidR="00B12C13" w:rsidRPr="00EE51D7">
        <w:t>3</w:t>
      </w:r>
      <w:r w:rsidR="00602B9B" w:rsidRPr="00EE51D7">
        <w:t xml:space="preserve">                 </w:t>
      </w:r>
      <w:r w:rsidR="00602B9B" w:rsidRPr="00EE51D7">
        <w:tab/>
      </w:r>
      <w:r w:rsidR="00602B9B" w:rsidRPr="00EE51D7">
        <w:tab/>
      </w:r>
      <w:r w:rsidR="00E73CFC" w:rsidRPr="00EE51D7">
        <w:tab/>
      </w:r>
      <w:r w:rsidR="00E73CFC" w:rsidRPr="00EE51D7">
        <w:tab/>
      </w:r>
      <w:r w:rsidR="00E73CFC" w:rsidRPr="00EE51D7">
        <w:tab/>
      </w:r>
      <w:r w:rsidR="00E73CFC" w:rsidRPr="00EE51D7">
        <w:tab/>
      </w:r>
      <w:r w:rsidR="00E73CFC" w:rsidRPr="00EE51D7">
        <w:tab/>
      </w:r>
      <w:r w:rsidR="00E73CFC" w:rsidRPr="00EE51D7">
        <w:tab/>
      </w:r>
      <w:r w:rsidR="00E73CFC" w:rsidRPr="00EE51D7">
        <w:tab/>
      </w:r>
      <w:r w:rsidR="00E50499" w:rsidRPr="00EE51D7">
        <w:tab/>
      </w:r>
      <w:r w:rsidR="00602B9B" w:rsidRPr="00EE51D7">
        <w:t>Počet listů příloh:</w:t>
      </w:r>
      <w:r w:rsidR="007604FE" w:rsidRPr="00EE51D7">
        <w:t xml:space="preserve"> </w:t>
      </w:r>
      <w:r w:rsidR="00B12C13" w:rsidRPr="00EE51D7">
        <w:t>3</w:t>
      </w:r>
      <w:r w:rsidR="00602B9B" w:rsidRPr="00EE51D7">
        <w:tab/>
      </w:r>
      <w:r w:rsidR="00602B9B" w:rsidRPr="001833F4">
        <w:tab/>
      </w:r>
      <w:r w:rsidR="00602B9B" w:rsidRPr="001833F4">
        <w:tab/>
      </w:r>
      <w:r w:rsidR="00602B9B" w:rsidRPr="001833F4">
        <w:tab/>
      </w:r>
    </w:p>
    <w:p w14:paraId="21902D54" w14:textId="77777777" w:rsidR="00602B9B" w:rsidRPr="001833F4" w:rsidRDefault="005403DE" w:rsidP="00011DA7">
      <w:pPr>
        <w:pStyle w:val="Nadpis5"/>
        <w:numPr>
          <w:ilvl w:val="0"/>
          <w:numId w:val="0"/>
        </w:numPr>
        <w:spacing w:after="227"/>
        <w:ind w:left="5664" w:firstLine="708"/>
        <w:jc w:val="left"/>
        <w:rPr>
          <w:bCs w:val="0"/>
          <w:sz w:val="32"/>
          <w:szCs w:val="32"/>
        </w:rPr>
      </w:pPr>
      <w:r w:rsidRPr="001833F4">
        <w:rPr>
          <w:b w:val="0"/>
          <w:bCs w:val="0"/>
        </w:rPr>
        <w:t xml:space="preserve"> Z</w:t>
      </w:r>
      <w:r w:rsidR="00602B9B" w:rsidRPr="001833F4">
        <w:rPr>
          <w:b w:val="0"/>
          <w:bCs w:val="0"/>
        </w:rPr>
        <w:t>n.:</w:t>
      </w:r>
      <w:r w:rsidR="002C4F0B" w:rsidRPr="001833F4">
        <w:rPr>
          <w:b w:val="0"/>
          <w:bCs w:val="0"/>
        </w:rPr>
        <w:t xml:space="preserve"> </w:t>
      </w:r>
      <w:r w:rsidR="004C78F5" w:rsidRPr="004C78F5">
        <w:rPr>
          <w:bCs w:val="0"/>
          <w:sz w:val="28"/>
          <w:szCs w:val="28"/>
        </w:rPr>
        <w:t>ZS/14</w:t>
      </w:r>
      <w:r w:rsidR="00602B9B" w:rsidRPr="001833F4">
        <w:rPr>
          <w:bCs w:val="0"/>
          <w:sz w:val="28"/>
          <w:szCs w:val="28"/>
        </w:rPr>
        <w:t>/</w:t>
      </w:r>
      <w:r w:rsidR="00A85DA4">
        <w:rPr>
          <w:bCs w:val="0"/>
          <w:sz w:val="28"/>
          <w:szCs w:val="28"/>
        </w:rPr>
        <w:t>Z</w:t>
      </w:r>
      <w:r w:rsidR="00602B9B" w:rsidRPr="001833F4">
        <w:rPr>
          <w:bCs w:val="0"/>
          <w:sz w:val="28"/>
          <w:szCs w:val="28"/>
        </w:rPr>
        <w:t>MH/201</w:t>
      </w:r>
      <w:r w:rsidR="00865226" w:rsidRPr="001833F4">
        <w:rPr>
          <w:bCs w:val="0"/>
          <w:sz w:val="28"/>
          <w:szCs w:val="28"/>
        </w:rPr>
        <w:t>9</w:t>
      </w:r>
    </w:p>
    <w:p w14:paraId="3327B6EC" w14:textId="77777777" w:rsidR="00602B9B" w:rsidRPr="001833F4" w:rsidRDefault="00602B9B" w:rsidP="00011DA7">
      <w:pPr>
        <w:autoSpaceDE w:val="0"/>
        <w:autoSpaceDN w:val="0"/>
        <w:adjustRightInd w:val="0"/>
        <w:spacing w:before="120"/>
      </w:pPr>
      <w:r w:rsidRPr="001833F4">
        <w:t>Zastupitelstvo města Havířova</w:t>
      </w:r>
    </w:p>
    <w:p w14:paraId="15A1598C" w14:textId="77777777" w:rsidR="00602B9B" w:rsidRPr="001833F4" w:rsidRDefault="00602B9B" w:rsidP="00011DA7">
      <w:pPr>
        <w:autoSpaceDE w:val="0"/>
        <w:autoSpaceDN w:val="0"/>
        <w:adjustRightInd w:val="0"/>
        <w:spacing w:before="120"/>
      </w:pPr>
      <w:r w:rsidRPr="001833F4">
        <w:t>usnesením čís.</w:t>
      </w:r>
      <w:r w:rsidRPr="004C78F5">
        <w:t xml:space="preserve"> </w:t>
      </w:r>
      <w:r w:rsidR="004C78F5" w:rsidRPr="004C78F5">
        <w:t>210/8ZM/2019</w:t>
      </w:r>
      <w:r w:rsidR="004C78F5">
        <w:rPr>
          <w:b/>
          <w:color w:val="FF0000"/>
        </w:rPr>
        <w:t xml:space="preserve"> </w:t>
      </w:r>
      <w:r w:rsidRPr="001833F4">
        <w:t xml:space="preserve">ze dne </w:t>
      </w:r>
      <w:r w:rsidR="00D87AFA">
        <w:t>23.</w:t>
      </w:r>
      <w:r w:rsidR="00EB4417">
        <w:t xml:space="preserve"> </w:t>
      </w:r>
      <w:r w:rsidR="00D87AFA">
        <w:t>09.</w:t>
      </w:r>
      <w:r w:rsidR="00EB4417">
        <w:t xml:space="preserve"> </w:t>
      </w:r>
      <w:r w:rsidR="00D87AFA">
        <w:t>2019</w:t>
      </w:r>
      <w:r w:rsidRPr="001833F4">
        <w:t xml:space="preserve"> stanoví tímto tyto:</w:t>
      </w:r>
    </w:p>
    <w:p w14:paraId="69F51338" w14:textId="77777777" w:rsidR="000139A1" w:rsidRPr="001833F4" w:rsidRDefault="00602B9B" w:rsidP="00011DA7">
      <w:pPr>
        <w:pStyle w:val="Zkladntext"/>
        <w:rPr>
          <w:color w:val="auto"/>
        </w:rPr>
      </w:pPr>
      <w:r w:rsidRPr="001833F4">
        <w:rPr>
          <w:color w:val="auto"/>
          <w:sz w:val="20"/>
        </w:rPr>
        <w:tab/>
      </w:r>
      <w:r w:rsidRPr="001833F4">
        <w:rPr>
          <w:color w:val="auto"/>
          <w:sz w:val="20"/>
        </w:rPr>
        <w:tab/>
      </w:r>
      <w:r w:rsidRPr="001833F4">
        <w:rPr>
          <w:color w:val="auto"/>
          <w:sz w:val="20"/>
        </w:rPr>
        <w:tab/>
      </w:r>
      <w:r w:rsidRPr="001833F4">
        <w:rPr>
          <w:color w:val="auto"/>
          <w:sz w:val="20"/>
        </w:rPr>
        <w:tab/>
      </w:r>
      <w:r w:rsidRPr="001833F4">
        <w:rPr>
          <w:color w:val="auto"/>
        </w:rPr>
        <w:tab/>
      </w:r>
    </w:p>
    <w:p w14:paraId="79EF307E" w14:textId="77777777" w:rsidR="00602B9B" w:rsidRPr="001833F4" w:rsidRDefault="00602B9B" w:rsidP="00011DA7">
      <w:pPr>
        <w:pStyle w:val="Zkladntext"/>
        <w:rPr>
          <w:color w:val="auto"/>
          <w:szCs w:val="24"/>
        </w:rPr>
      </w:pPr>
      <w:r w:rsidRPr="001833F4">
        <w:rPr>
          <w:color w:val="auto"/>
        </w:rPr>
        <w:tab/>
      </w:r>
      <w:r w:rsidRPr="001833F4">
        <w:rPr>
          <w:color w:val="auto"/>
        </w:rPr>
        <w:tab/>
      </w:r>
      <w:r w:rsidRPr="001833F4">
        <w:rPr>
          <w:color w:val="auto"/>
        </w:rPr>
        <w:tab/>
      </w:r>
      <w:r w:rsidRPr="001833F4">
        <w:rPr>
          <w:color w:val="auto"/>
        </w:rPr>
        <w:tab/>
      </w:r>
      <w:r w:rsidRPr="001833F4">
        <w:rPr>
          <w:color w:val="auto"/>
        </w:rPr>
        <w:tab/>
      </w:r>
    </w:p>
    <w:p w14:paraId="68245A37" w14:textId="77777777" w:rsidR="00602B9B" w:rsidRPr="001833F4" w:rsidRDefault="00602B9B" w:rsidP="00011DA7">
      <w:pPr>
        <w:pStyle w:val="Zkladntext"/>
        <w:ind w:right="211"/>
        <w:jc w:val="center"/>
        <w:rPr>
          <w:b/>
          <w:color w:val="auto"/>
          <w:sz w:val="28"/>
        </w:rPr>
      </w:pPr>
      <w:r w:rsidRPr="001833F4">
        <w:rPr>
          <w:b/>
          <w:color w:val="auto"/>
          <w:sz w:val="28"/>
        </w:rPr>
        <w:t>Z Á S A D Y</w:t>
      </w:r>
    </w:p>
    <w:p w14:paraId="55A5E757" w14:textId="77777777" w:rsidR="00602B9B" w:rsidRPr="001833F4" w:rsidRDefault="00602B9B" w:rsidP="00011DA7">
      <w:pPr>
        <w:pStyle w:val="Zkladntext"/>
        <w:ind w:right="211"/>
        <w:jc w:val="center"/>
        <w:rPr>
          <w:b/>
          <w:color w:val="auto"/>
          <w:szCs w:val="24"/>
          <w:u w:val="single"/>
        </w:rPr>
      </w:pPr>
      <w:r w:rsidRPr="001833F4">
        <w:rPr>
          <w:b/>
          <w:color w:val="auto"/>
          <w:szCs w:val="24"/>
          <w:u w:val="single"/>
        </w:rPr>
        <w:t>pro poskytování dotací z rozpočtu statutárního města Havířova</w:t>
      </w:r>
    </w:p>
    <w:p w14:paraId="58A8DC01" w14:textId="77777777" w:rsidR="000139A1" w:rsidRPr="001833F4" w:rsidRDefault="000139A1" w:rsidP="00011DA7">
      <w:pPr>
        <w:pStyle w:val="Zkladntext"/>
        <w:rPr>
          <w:b/>
          <w:color w:val="auto"/>
        </w:rPr>
      </w:pPr>
    </w:p>
    <w:p w14:paraId="610D05AD" w14:textId="77777777" w:rsidR="00602B9B" w:rsidRPr="001833F4" w:rsidRDefault="00602B9B" w:rsidP="00011DA7">
      <w:pPr>
        <w:jc w:val="center"/>
      </w:pPr>
      <w:r w:rsidRPr="001833F4">
        <w:t>Článek I</w:t>
      </w:r>
    </w:p>
    <w:p w14:paraId="4B9FAC97" w14:textId="77777777" w:rsidR="00602B9B" w:rsidRPr="001833F4" w:rsidRDefault="00F90323" w:rsidP="00011DA7">
      <w:pPr>
        <w:jc w:val="center"/>
        <w:rPr>
          <w:u w:val="single"/>
        </w:rPr>
      </w:pPr>
      <w:r w:rsidRPr="001833F4">
        <w:rPr>
          <w:u w:val="single"/>
        </w:rPr>
        <w:t>Účel zásad</w:t>
      </w:r>
    </w:p>
    <w:p w14:paraId="47AD0887" w14:textId="77777777" w:rsidR="00602B9B" w:rsidRPr="001833F4" w:rsidRDefault="00602B9B" w:rsidP="00011DA7">
      <w:pPr>
        <w:rPr>
          <w:b/>
        </w:rPr>
      </w:pPr>
    </w:p>
    <w:p w14:paraId="542CFD8E" w14:textId="77777777" w:rsidR="001D4E1E" w:rsidRPr="001833F4" w:rsidRDefault="00B71580" w:rsidP="00292D1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3F4">
        <w:rPr>
          <w:rFonts w:ascii="Times New Roman" w:hAnsi="Times New Roman" w:cs="Times New Roman"/>
          <w:sz w:val="24"/>
          <w:szCs w:val="24"/>
        </w:rPr>
        <w:t xml:space="preserve">Účelem těchto Zásad pro poskytování dotací z rozpočtu statutárního města Havířova (dále jen „Zásady“) je stanovení jednotného postupu při poskytování peněžních prostředků </w:t>
      </w:r>
      <w:r w:rsidR="009D6E94" w:rsidRPr="001833F4">
        <w:rPr>
          <w:rFonts w:ascii="Times New Roman" w:hAnsi="Times New Roman" w:cs="Times New Roman"/>
          <w:sz w:val="24"/>
          <w:szCs w:val="24"/>
        </w:rPr>
        <w:br/>
      </w:r>
      <w:r w:rsidRPr="001833F4">
        <w:rPr>
          <w:rFonts w:ascii="Times New Roman" w:hAnsi="Times New Roman" w:cs="Times New Roman"/>
          <w:sz w:val="24"/>
          <w:szCs w:val="24"/>
        </w:rPr>
        <w:t>z rozpočtu statutárního města Havířova, vymezení oblastí dotovaných činností, stanovení podmínek a pravidel pro podávání a vyřizování žádostí o poskytnutí dotace,</w:t>
      </w:r>
      <w:r w:rsidR="0029196E" w:rsidRPr="001833F4">
        <w:rPr>
          <w:rFonts w:ascii="Times New Roman" w:hAnsi="Times New Roman" w:cs="Times New Roman"/>
          <w:sz w:val="24"/>
          <w:szCs w:val="24"/>
        </w:rPr>
        <w:t xml:space="preserve"> povinnost</w:t>
      </w:r>
      <w:r w:rsidR="00130BE1">
        <w:rPr>
          <w:rFonts w:ascii="Times New Roman" w:hAnsi="Times New Roman" w:cs="Times New Roman"/>
          <w:sz w:val="24"/>
          <w:szCs w:val="24"/>
        </w:rPr>
        <w:t>í</w:t>
      </w:r>
      <w:r w:rsidR="0029196E" w:rsidRPr="001833F4">
        <w:rPr>
          <w:rFonts w:ascii="Times New Roman" w:hAnsi="Times New Roman" w:cs="Times New Roman"/>
          <w:sz w:val="24"/>
          <w:szCs w:val="24"/>
        </w:rPr>
        <w:t xml:space="preserve"> příjemců dotací a</w:t>
      </w:r>
      <w:r w:rsidRPr="001833F4">
        <w:rPr>
          <w:rFonts w:ascii="Times New Roman" w:hAnsi="Times New Roman" w:cs="Times New Roman"/>
          <w:sz w:val="24"/>
          <w:szCs w:val="24"/>
        </w:rPr>
        <w:t xml:space="preserve"> způsob</w:t>
      </w:r>
      <w:r w:rsidR="00130BE1">
        <w:rPr>
          <w:rFonts w:ascii="Times New Roman" w:hAnsi="Times New Roman" w:cs="Times New Roman"/>
          <w:sz w:val="24"/>
          <w:szCs w:val="24"/>
        </w:rPr>
        <w:t>u</w:t>
      </w:r>
      <w:r w:rsidRPr="001833F4">
        <w:rPr>
          <w:rFonts w:ascii="Times New Roman" w:hAnsi="Times New Roman" w:cs="Times New Roman"/>
          <w:sz w:val="24"/>
          <w:szCs w:val="24"/>
        </w:rPr>
        <w:t xml:space="preserve"> vyúčtování a kontroly čerpání poskytnutých dotací.</w:t>
      </w:r>
    </w:p>
    <w:p w14:paraId="5D081A9C" w14:textId="77777777" w:rsidR="001D4E1E" w:rsidRPr="00EE51D7" w:rsidRDefault="001D4E1E" w:rsidP="00901716">
      <w:pPr>
        <w:pStyle w:val="Odstavecseseznamem"/>
        <w:autoSpaceDE w:val="0"/>
        <w:autoSpaceDN w:val="0"/>
        <w:adjustRightInd w:val="0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1AF1AD56" w14:textId="77777777" w:rsidR="007604FE" w:rsidRPr="00EE51D7" w:rsidRDefault="00CF72E5" w:rsidP="00292D1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1D7">
        <w:rPr>
          <w:rFonts w:ascii="Times New Roman" w:hAnsi="Times New Roman" w:cs="Times New Roman"/>
          <w:sz w:val="24"/>
          <w:szCs w:val="24"/>
        </w:rPr>
        <w:t xml:space="preserve">Důvodem </w:t>
      </w:r>
      <w:r w:rsidR="00F1061E" w:rsidRPr="00EE51D7">
        <w:rPr>
          <w:rFonts w:ascii="Times New Roman" w:hAnsi="Times New Roman" w:cs="Times New Roman"/>
          <w:sz w:val="24"/>
          <w:szCs w:val="24"/>
        </w:rPr>
        <w:t xml:space="preserve">poskytování dotací je podpora a rozšíření kulturních, sportovních, volnočasových sociálních, vzdělávacích, bezpečnostně-preventivních a dalších typů </w:t>
      </w:r>
      <w:r w:rsidR="00E5748E" w:rsidRPr="00EE51D7">
        <w:rPr>
          <w:rFonts w:ascii="Times New Roman" w:hAnsi="Times New Roman" w:cs="Times New Roman"/>
          <w:sz w:val="24"/>
          <w:szCs w:val="24"/>
        </w:rPr>
        <w:t xml:space="preserve">přínosných </w:t>
      </w:r>
      <w:r w:rsidR="0073743C" w:rsidRPr="00EE51D7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EE51D7">
        <w:rPr>
          <w:rFonts w:ascii="Times New Roman" w:hAnsi="Times New Roman" w:cs="Times New Roman"/>
          <w:sz w:val="24"/>
          <w:szCs w:val="24"/>
        </w:rPr>
        <w:t>hodnotných</w:t>
      </w:r>
      <w:r w:rsidR="00F1061E" w:rsidRPr="00EE51D7">
        <w:rPr>
          <w:rFonts w:ascii="Times New Roman" w:hAnsi="Times New Roman" w:cs="Times New Roman"/>
          <w:sz w:val="24"/>
          <w:szCs w:val="24"/>
        </w:rPr>
        <w:t xml:space="preserve"> aktivit realizovaných na území města Havířova nebo jinak propojených s</w:t>
      </w:r>
      <w:r w:rsidR="00A526FA" w:rsidRPr="00EE51D7">
        <w:rPr>
          <w:rFonts w:ascii="Times New Roman" w:hAnsi="Times New Roman" w:cs="Times New Roman"/>
          <w:sz w:val="24"/>
          <w:szCs w:val="24"/>
        </w:rPr>
        <w:t> </w:t>
      </w:r>
      <w:r w:rsidR="00F1061E" w:rsidRPr="00EE51D7">
        <w:rPr>
          <w:rFonts w:ascii="Times New Roman" w:hAnsi="Times New Roman" w:cs="Times New Roman"/>
          <w:sz w:val="24"/>
          <w:szCs w:val="24"/>
        </w:rPr>
        <w:t>městem</w:t>
      </w:r>
      <w:r w:rsidR="00A526FA" w:rsidRPr="00EE51D7">
        <w:rPr>
          <w:rFonts w:ascii="Times New Roman" w:hAnsi="Times New Roman" w:cs="Times New Roman"/>
          <w:sz w:val="24"/>
          <w:szCs w:val="24"/>
        </w:rPr>
        <w:t xml:space="preserve"> a jeho občany;</w:t>
      </w:r>
      <w:r w:rsidR="00F1061E" w:rsidRPr="00EE51D7">
        <w:rPr>
          <w:rFonts w:ascii="Times New Roman" w:hAnsi="Times New Roman" w:cs="Times New Roman"/>
          <w:sz w:val="24"/>
          <w:szCs w:val="24"/>
        </w:rPr>
        <w:t xml:space="preserve"> podpora činností a projektů, které rozšíří a obohatí nabídku vyžití obyvatel města </w:t>
      </w:r>
      <w:r w:rsidR="005037D0" w:rsidRPr="00EE51D7">
        <w:rPr>
          <w:rFonts w:ascii="Times New Roman" w:hAnsi="Times New Roman" w:cs="Times New Roman"/>
          <w:sz w:val="24"/>
          <w:szCs w:val="24"/>
        </w:rPr>
        <w:t xml:space="preserve">Havířova </w:t>
      </w:r>
      <w:r w:rsidR="00F1061E" w:rsidRPr="00EE51D7">
        <w:rPr>
          <w:rFonts w:ascii="Times New Roman" w:hAnsi="Times New Roman" w:cs="Times New Roman"/>
          <w:sz w:val="24"/>
          <w:szCs w:val="24"/>
        </w:rPr>
        <w:t xml:space="preserve">nebo slouží k jeho výrazné propagaci. </w:t>
      </w:r>
    </w:p>
    <w:p w14:paraId="44938DD7" w14:textId="77777777" w:rsidR="002C4F0B" w:rsidRPr="001833F4" w:rsidRDefault="002C4F0B" w:rsidP="00AD0BB6">
      <w:pPr>
        <w:pStyle w:val="Zkladntext"/>
        <w:rPr>
          <w:color w:val="auto"/>
        </w:rPr>
      </w:pPr>
    </w:p>
    <w:p w14:paraId="6BB54386" w14:textId="77777777" w:rsidR="00602B9B" w:rsidRPr="001833F4" w:rsidRDefault="00602B9B" w:rsidP="00011DA7">
      <w:pPr>
        <w:pStyle w:val="Zkladntext"/>
        <w:jc w:val="center"/>
        <w:rPr>
          <w:color w:val="auto"/>
        </w:rPr>
      </w:pPr>
      <w:r w:rsidRPr="001833F4">
        <w:rPr>
          <w:color w:val="auto"/>
        </w:rPr>
        <w:t>Článek II</w:t>
      </w:r>
    </w:p>
    <w:p w14:paraId="23EC6464" w14:textId="77777777" w:rsidR="00602B9B" w:rsidRPr="001833F4" w:rsidRDefault="00602B9B" w:rsidP="00011DA7">
      <w:pPr>
        <w:pStyle w:val="Zkladntext"/>
        <w:jc w:val="center"/>
        <w:rPr>
          <w:color w:val="auto"/>
          <w:szCs w:val="24"/>
          <w:u w:val="single"/>
        </w:rPr>
      </w:pPr>
      <w:r w:rsidRPr="001833F4">
        <w:rPr>
          <w:color w:val="auto"/>
          <w:szCs w:val="24"/>
          <w:u w:val="single"/>
        </w:rPr>
        <w:t>Výklad pojmů</w:t>
      </w:r>
    </w:p>
    <w:p w14:paraId="3ED41BC8" w14:textId="77777777" w:rsidR="00B178D3" w:rsidRPr="001833F4" w:rsidRDefault="00B178D3" w:rsidP="00011DA7">
      <w:pPr>
        <w:pStyle w:val="Zkladntext"/>
        <w:jc w:val="center"/>
        <w:rPr>
          <w:b/>
          <w:color w:val="auto"/>
          <w:szCs w:val="24"/>
        </w:rPr>
      </w:pPr>
    </w:p>
    <w:p w14:paraId="6A3A9E1F" w14:textId="77777777" w:rsidR="009D2028" w:rsidRPr="001833F4" w:rsidRDefault="00B178D3" w:rsidP="0029196E">
      <w:pPr>
        <w:widowControl/>
        <w:autoSpaceDE w:val="0"/>
        <w:autoSpaceDN w:val="0"/>
        <w:adjustRightInd w:val="0"/>
        <w:spacing w:after="120"/>
        <w:rPr>
          <w:szCs w:val="24"/>
        </w:rPr>
      </w:pPr>
      <w:r w:rsidRPr="001833F4">
        <w:rPr>
          <w:szCs w:val="24"/>
        </w:rPr>
        <w:t>Pro účely těchto Zásad se rozumí:</w:t>
      </w:r>
    </w:p>
    <w:p w14:paraId="65D0FCA0" w14:textId="77777777" w:rsidR="009D2028" w:rsidRPr="001833F4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  <w:rPr>
          <w:strike/>
        </w:rPr>
      </w:pPr>
      <w:r w:rsidRPr="001833F4">
        <w:rPr>
          <w:b/>
          <w:bCs/>
        </w:rPr>
        <w:t xml:space="preserve">dotací </w:t>
      </w:r>
      <w:r w:rsidRPr="001833F4">
        <w:t xml:space="preserve">– peněžní prostředky poskytnuté z rozpočtu </w:t>
      </w:r>
      <w:r w:rsidR="00B71580" w:rsidRPr="001833F4">
        <w:t xml:space="preserve">statutárního </w:t>
      </w:r>
      <w:r w:rsidRPr="001833F4">
        <w:t xml:space="preserve">města Havířova právnické nebo fyzické osobě na stanovený účel, </w:t>
      </w:r>
    </w:p>
    <w:p w14:paraId="1D787F83" w14:textId="77777777" w:rsidR="009D2028" w:rsidRPr="00EE51D7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</w:pPr>
      <w:r w:rsidRPr="001833F4">
        <w:rPr>
          <w:b/>
          <w:bCs/>
        </w:rPr>
        <w:t>programem</w:t>
      </w:r>
      <w:r w:rsidR="00B71580" w:rsidRPr="001833F4">
        <w:rPr>
          <w:b/>
          <w:bCs/>
        </w:rPr>
        <w:t xml:space="preserve"> pro poskytování dotací</w:t>
      </w:r>
      <w:r w:rsidRPr="001833F4">
        <w:rPr>
          <w:b/>
          <w:bCs/>
        </w:rPr>
        <w:t xml:space="preserve"> </w:t>
      </w:r>
      <w:r w:rsidR="00721409" w:rsidRPr="00EE51D7">
        <w:rPr>
          <w:bCs/>
        </w:rPr>
        <w:t>(dále jen „dotační program</w:t>
      </w:r>
      <w:r w:rsidR="005037D0" w:rsidRPr="00EE51D7">
        <w:rPr>
          <w:bCs/>
        </w:rPr>
        <w:t>“)</w:t>
      </w:r>
      <w:r w:rsidR="005037D0" w:rsidRPr="00EE51D7">
        <w:rPr>
          <w:b/>
          <w:bCs/>
        </w:rPr>
        <w:t xml:space="preserve"> </w:t>
      </w:r>
      <w:r w:rsidRPr="00EE51D7">
        <w:rPr>
          <w:b/>
          <w:bCs/>
        </w:rPr>
        <w:t xml:space="preserve">– </w:t>
      </w:r>
      <w:r w:rsidRPr="00EE51D7">
        <w:t>souhrn věcných, časových a finančních podmínek podpory účelu určeného poskytovatelem v</w:t>
      </w:r>
      <w:r w:rsidR="005037D0" w:rsidRPr="00EE51D7">
        <w:t xml:space="preserve"> dotačním </w:t>
      </w:r>
      <w:r w:rsidRPr="00EE51D7">
        <w:t>programu,</w:t>
      </w:r>
    </w:p>
    <w:p w14:paraId="32C081F5" w14:textId="77777777" w:rsidR="009D2028" w:rsidRPr="00EE51D7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</w:pPr>
      <w:r w:rsidRPr="00EE51D7">
        <w:rPr>
          <w:b/>
          <w:bCs/>
        </w:rPr>
        <w:t>poskytovatelem dotace –</w:t>
      </w:r>
      <w:r w:rsidRPr="00EE51D7">
        <w:t xml:space="preserve"> statutární město Havířov</w:t>
      </w:r>
      <w:r w:rsidR="00A32469" w:rsidRPr="00EE51D7">
        <w:t>,</w:t>
      </w:r>
    </w:p>
    <w:p w14:paraId="1E4664C7" w14:textId="77777777" w:rsidR="009D2028" w:rsidRPr="001833F4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</w:pPr>
      <w:r w:rsidRPr="001833F4">
        <w:rPr>
          <w:b/>
          <w:bCs/>
        </w:rPr>
        <w:t xml:space="preserve">žadatelem o dotaci </w:t>
      </w:r>
      <w:r w:rsidRPr="001833F4">
        <w:t xml:space="preserve">– </w:t>
      </w:r>
      <w:r w:rsidR="00B71580" w:rsidRPr="001833F4">
        <w:t xml:space="preserve">plně svéprávná </w:t>
      </w:r>
      <w:r w:rsidRPr="001833F4">
        <w:t>fyzická osoba</w:t>
      </w:r>
      <w:r w:rsidR="00B71580" w:rsidRPr="001833F4">
        <w:t>, fyzická osoba podnikající na základě živnostenského listu</w:t>
      </w:r>
      <w:r w:rsidRPr="001833F4">
        <w:t xml:space="preserve"> nebo právnická osoba, jejímž </w:t>
      </w:r>
      <w:r w:rsidR="0029196E" w:rsidRPr="001833F4">
        <w:t>zřizovatelem není město Havířov a</w:t>
      </w:r>
      <w:r w:rsidR="00B71580" w:rsidRPr="001833F4">
        <w:t xml:space="preserve"> která podala žádost o dotaci</w:t>
      </w:r>
      <w:r w:rsidR="000A5955" w:rsidRPr="001833F4">
        <w:t>,</w:t>
      </w:r>
    </w:p>
    <w:p w14:paraId="0D94F8CB" w14:textId="77777777" w:rsidR="00B71580" w:rsidRPr="001833F4" w:rsidRDefault="00B71580" w:rsidP="005F0C2B">
      <w:pPr>
        <w:numPr>
          <w:ilvl w:val="0"/>
          <w:numId w:val="16"/>
        </w:numPr>
        <w:autoSpaceDE w:val="0"/>
        <w:autoSpaceDN w:val="0"/>
        <w:spacing w:after="120"/>
        <w:ind w:left="284" w:hanging="284"/>
        <w:jc w:val="both"/>
      </w:pPr>
      <w:r w:rsidRPr="001833F4">
        <w:rPr>
          <w:b/>
        </w:rPr>
        <w:t xml:space="preserve">  příjemcem dotace</w:t>
      </w:r>
      <w:r w:rsidRPr="001833F4">
        <w:t xml:space="preserve"> – žadatel o dotaci, který uzavřel s poskytovatelem dotace písemnou   </w:t>
      </w:r>
      <w:r w:rsidRPr="001833F4">
        <w:br/>
        <w:t xml:space="preserve">  veřejnoprávní smlouvu, na </w:t>
      </w:r>
      <w:proofErr w:type="gramStart"/>
      <w:r w:rsidRPr="001833F4">
        <w:t>základě</w:t>
      </w:r>
      <w:proofErr w:type="gramEnd"/>
      <w:r w:rsidRPr="001833F4">
        <w:t xml:space="preserve"> které byla poskytnuta dotace,</w:t>
      </w:r>
    </w:p>
    <w:p w14:paraId="271936B3" w14:textId="77777777" w:rsidR="009D2028" w:rsidRPr="001833F4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</w:pPr>
      <w:r w:rsidRPr="001833F4">
        <w:rPr>
          <w:b/>
          <w:bCs/>
        </w:rPr>
        <w:t xml:space="preserve">příslušnou komisí – </w:t>
      </w:r>
      <w:r w:rsidRPr="001833F4">
        <w:t>komise Rady města Havířova (dále jen „RMH“), jejíž oblast působení se shoduje s</w:t>
      </w:r>
      <w:r w:rsidR="00B71580" w:rsidRPr="001833F4">
        <w:t> </w:t>
      </w:r>
      <w:r w:rsidRPr="001833F4">
        <w:t>oblastí</w:t>
      </w:r>
      <w:r w:rsidR="00B71580" w:rsidRPr="001833F4">
        <w:t xml:space="preserve"> dotovaných činností</w:t>
      </w:r>
      <w:r w:rsidRPr="001833F4">
        <w:t xml:space="preserve">, </w:t>
      </w:r>
      <w:r w:rsidR="00B71580" w:rsidRPr="001833F4">
        <w:t xml:space="preserve">na něž </w:t>
      </w:r>
      <w:r w:rsidRPr="001833F4">
        <w:t>je žádána dotace,</w:t>
      </w:r>
    </w:p>
    <w:p w14:paraId="0D54384A" w14:textId="77777777" w:rsidR="009D2028" w:rsidRPr="00EE51D7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</w:pPr>
      <w:r w:rsidRPr="00EE51D7">
        <w:rPr>
          <w:b/>
          <w:bCs/>
        </w:rPr>
        <w:lastRenderedPageBreak/>
        <w:t>projekt</w:t>
      </w:r>
      <w:r w:rsidR="00335B98" w:rsidRPr="00EE51D7">
        <w:rPr>
          <w:b/>
          <w:bCs/>
        </w:rPr>
        <w:t>em</w:t>
      </w:r>
      <w:r w:rsidRPr="00EE51D7">
        <w:t xml:space="preserve"> </w:t>
      </w:r>
      <w:r w:rsidR="00B76E02" w:rsidRPr="00EE51D7">
        <w:t>–</w:t>
      </w:r>
      <w:r w:rsidRPr="00EE51D7">
        <w:t xml:space="preserve"> konkrétní</w:t>
      </w:r>
      <w:r w:rsidR="00B76E02" w:rsidRPr="00EE51D7">
        <w:t>,</w:t>
      </w:r>
      <w:r w:rsidRPr="00EE51D7">
        <w:t xml:space="preserve"> jednorázová akce, zpravidla krátkodobého</w:t>
      </w:r>
      <w:r w:rsidR="00B80B90" w:rsidRPr="00EE51D7">
        <w:t>,</w:t>
      </w:r>
      <w:r w:rsidRPr="00EE51D7">
        <w:t xml:space="preserve"> </w:t>
      </w:r>
      <w:r w:rsidR="00BC7BE6" w:rsidRPr="00EE51D7">
        <w:t xml:space="preserve">časově vymezeného </w:t>
      </w:r>
      <w:r w:rsidRPr="00EE51D7">
        <w:t>charakteru (soustředění, soutěž, seminář, kulturní, sportovní či jiné vystoupení, výstava apod.),</w:t>
      </w:r>
    </w:p>
    <w:p w14:paraId="73001864" w14:textId="77777777" w:rsidR="009D2028" w:rsidRPr="00EE51D7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</w:pPr>
      <w:proofErr w:type="gramStart"/>
      <w:r w:rsidRPr="00EE51D7">
        <w:rPr>
          <w:b/>
          <w:bCs/>
        </w:rPr>
        <w:t>činnost</w:t>
      </w:r>
      <w:r w:rsidR="00335B98" w:rsidRPr="00EE51D7">
        <w:rPr>
          <w:b/>
          <w:bCs/>
        </w:rPr>
        <w:t>í</w:t>
      </w:r>
      <w:r w:rsidRPr="00EE51D7">
        <w:t xml:space="preserve"> - obvyklé</w:t>
      </w:r>
      <w:proofErr w:type="gramEnd"/>
      <w:r w:rsidRPr="00EE51D7">
        <w:t xml:space="preserve"> celoroční aktivity</w:t>
      </w:r>
      <w:r w:rsidR="00B80B90" w:rsidRPr="00EE51D7">
        <w:t xml:space="preserve"> </w:t>
      </w:r>
      <w:r w:rsidR="008B31AB" w:rsidRPr="00EE51D7">
        <w:t>/</w:t>
      </w:r>
      <w:r w:rsidR="00B80B90" w:rsidRPr="00EE51D7">
        <w:t xml:space="preserve"> </w:t>
      </w:r>
      <w:r w:rsidR="008B31AB" w:rsidRPr="00EE51D7">
        <w:t xml:space="preserve">provoz </w:t>
      </w:r>
      <w:r w:rsidRPr="00EE51D7">
        <w:t xml:space="preserve">žadatele o dotaci, </w:t>
      </w:r>
    </w:p>
    <w:p w14:paraId="65B4A64B" w14:textId="77777777" w:rsidR="00BC7BE6" w:rsidRPr="00EE51D7" w:rsidRDefault="009D202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  <w:rPr>
          <w:strike/>
        </w:rPr>
      </w:pPr>
      <w:r w:rsidRPr="00EE51D7">
        <w:rPr>
          <w:b/>
          <w:bCs/>
        </w:rPr>
        <w:t xml:space="preserve">příslušným odborem Magistrátu města </w:t>
      </w:r>
      <w:proofErr w:type="gramStart"/>
      <w:r w:rsidRPr="00EE51D7">
        <w:rPr>
          <w:b/>
          <w:bCs/>
        </w:rPr>
        <w:t xml:space="preserve">Havířova - </w:t>
      </w:r>
      <w:r w:rsidRPr="00EE51D7">
        <w:t>odbor</w:t>
      </w:r>
      <w:proofErr w:type="gramEnd"/>
      <w:r w:rsidRPr="00EE51D7">
        <w:t xml:space="preserve"> Magistrátu města Havířova (dále jen „MMH“), do jehož kompetence spadá problematika </w:t>
      </w:r>
      <w:r w:rsidR="00452863" w:rsidRPr="00EE51D7">
        <w:t>poskytování dotací</w:t>
      </w:r>
      <w:r w:rsidR="00046665" w:rsidRPr="00EE51D7">
        <w:t xml:space="preserve"> </w:t>
      </w:r>
      <w:r w:rsidR="00452863" w:rsidRPr="00EE51D7">
        <w:t>v</w:t>
      </w:r>
      <w:r w:rsidR="00046665" w:rsidRPr="00EE51D7">
        <w:t> konkrétní oblast</w:t>
      </w:r>
      <w:r w:rsidR="002175EB" w:rsidRPr="00EE51D7">
        <w:t>i</w:t>
      </w:r>
      <w:r w:rsidR="00046665" w:rsidRPr="00EE51D7">
        <w:t xml:space="preserve"> dotovan</w:t>
      </w:r>
      <w:r w:rsidR="002175EB" w:rsidRPr="00EE51D7">
        <w:t>é činnosti</w:t>
      </w:r>
      <w:r w:rsidR="00046665" w:rsidRPr="00EE51D7">
        <w:t xml:space="preserve">, </w:t>
      </w:r>
      <w:r w:rsidR="000D40B8" w:rsidRPr="00EE51D7">
        <w:t xml:space="preserve">na </w:t>
      </w:r>
      <w:r w:rsidR="002175EB" w:rsidRPr="00EE51D7">
        <w:t xml:space="preserve">niž </w:t>
      </w:r>
      <w:r w:rsidR="00452863" w:rsidRPr="00EE51D7">
        <w:t xml:space="preserve">je </w:t>
      </w:r>
      <w:r w:rsidR="002175EB" w:rsidRPr="00EE51D7">
        <w:t xml:space="preserve">dotace </w:t>
      </w:r>
      <w:r w:rsidR="00452863" w:rsidRPr="00EE51D7">
        <w:t>žádána,</w:t>
      </w:r>
    </w:p>
    <w:p w14:paraId="5E5C6FB9" w14:textId="77777777" w:rsidR="008356E9" w:rsidRPr="00EE51D7" w:rsidRDefault="008356E9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  <w:rPr>
          <w:szCs w:val="24"/>
        </w:rPr>
      </w:pPr>
      <w:r w:rsidRPr="00EE51D7">
        <w:rPr>
          <w:b/>
          <w:szCs w:val="24"/>
        </w:rPr>
        <w:t xml:space="preserve">žádostí o </w:t>
      </w:r>
      <w:proofErr w:type="gramStart"/>
      <w:r w:rsidRPr="00EE51D7">
        <w:rPr>
          <w:b/>
          <w:szCs w:val="24"/>
        </w:rPr>
        <w:t xml:space="preserve">dotaci - </w:t>
      </w:r>
      <w:r w:rsidRPr="00EE51D7">
        <w:t>písemná</w:t>
      </w:r>
      <w:proofErr w:type="gramEnd"/>
      <w:r w:rsidRPr="00EE51D7">
        <w:t xml:space="preserve"> žádost </w:t>
      </w:r>
      <w:r w:rsidR="00B80B90" w:rsidRPr="00EE51D7">
        <w:t xml:space="preserve">o dotaci </w:t>
      </w:r>
      <w:r w:rsidRPr="00EE51D7">
        <w:t xml:space="preserve">na </w:t>
      </w:r>
      <w:r w:rsidR="002B2FCA" w:rsidRPr="00EE51D7">
        <w:t xml:space="preserve">předepsaném </w:t>
      </w:r>
      <w:r w:rsidRPr="00EE51D7">
        <w:t xml:space="preserve">formuláři dle </w:t>
      </w:r>
      <w:r w:rsidR="00D476B3" w:rsidRPr="00EE51D7">
        <w:t xml:space="preserve">pokynů v článku V </w:t>
      </w:r>
      <w:r w:rsidRPr="00EE51D7">
        <w:t>těchto Zásad</w:t>
      </w:r>
      <w:r w:rsidR="009452F1" w:rsidRPr="00EE51D7">
        <w:t>,</w:t>
      </w:r>
    </w:p>
    <w:p w14:paraId="1B36FC4D" w14:textId="77777777" w:rsidR="008171E9" w:rsidRPr="00EE51D7" w:rsidRDefault="008171E9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  <w:rPr>
          <w:szCs w:val="24"/>
        </w:rPr>
      </w:pPr>
      <w:r w:rsidRPr="00EE51D7">
        <w:rPr>
          <w:b/>
          <w:szCs w:val="24"/>
        </w:rPr>
        <w:t xml:space="preserve">závěrečnou zprávou – </w:t>
      </w:r>
      <w:r w:rsidRPr="00EE51D7">
        <w:rPr>
          <w:szCs w:val="24"/>
        </w:rPr>
        <w:t>popis a závěrečné zhodnocení projektu / činnosti,</w:t>
      </w:r>
    </w:p>
    <w:p w14:paraId="2779E5A0" w14:textId="77777777" w:rsidR="00582049" w:rsidRPr="00EE51D7" w:rsidRDefault="00335B98" w:rsidP="005F0C2B">
      <w:pPr>
        <w:widowControl/>
        <w:numPr>
          <w:ilvl w:val="0"/>
          <w:numId w:val="16"/>
        </w:numPr>
        <w:autoSpaceDE w:val="0"/>
        <w:autoSpaceDN w:val="0"/>
        <w:spacing w:after="120"/>
        <w:ind w:left="426" w:hanging="426"/>
        <w:jc w:val="both"/>
        <w:rPr>
          <w:szCs w:val="24"/>
        </w:rPr>
      </w:pPr>
      <w:r w:rsidRPr="00EE51D7">
        <w:rPr>
          <w:b/>
        </w:rPr>
        <w:t xml:space="preserve">závěrečným </w:t>
      </w:r>
      <w:proofErr w:type="gramStart"/>
      <w:r w:rsidRPr="00EE51D7">
        <w:rPr>
          <w:b/>
        </w:rPr>
        <w:t xml:space="preserve">vyúčtováním - </w:t>
      </w:r>
      <w:r w:rsidRPr="00EE51D7">
        <w:rPr>
          <w:szCs w:val="24"/>
        </w:rPr>
        <w:t>finanční</w:t>
      </w:r>
      <w:proofErr w:type="gramEnd"/>
      <w:r w:rsidRPr="00EE51D7">
        <w:rPr>
          <w:szCs w:val="24"/>
        </w:rPr>
        <w:t xml:space="preserve"> vypořádání dotace dle zákona č. 250/2000 Sb., </w:t>
      </w:r>
      <w:r w:rsidRPr="00EE51D7">
        <w:rPr>
          <w:szCs w:val="24"/>
        </w:rPr>
        <w:br/>
      </w:r>
      <w:r w:rsidRPr="00EE51D7">
        <w:rPr>
          <w:bCs/>
          <w:szCs w:val="24"/>
        </w:rPr>
        <w:t>o rozpočtových pravidlech územních rozpočtů</w:t>
      </w:r>
      <w:r w:rsidRPr="00EE51D7">
        <w:rPr>
          <w:szCs w:val="24"/>
        </w:rPr>
        <w:t>, ve znění pozdějších předpisů</w:t>
      </w:r>
      <w:r w:rsidR="00452863" w:rsidRPr="00EE51D7">
        <w:rPr>
          <w:szCs w:val="24"/>
        </w:rPr>
        <w:t xml:space="preserve"> (dále jen „zák. č. 250/2000 Sb.“), tj. přehled </w:t>
      </w:r>
      <w:r w:rsidRPr="00EE51D7">
        <w:rPr>
          <w:szCs w:val="24"/>
        </w:rPr>
        <w:t xml:space="preserve">o čerpání a použití poskytnutých peněžních prostředků </w:t>
      </w:r>
      <w:r w:rsidR="00452863" w:rsidRPr="00EE51D7">
        <w:rPr>
          <w:szCs w:val="24"/>
        </w:rPr>
        <w:br/>
      </w:r>
      <w:r w:rsidRPr="00EE51D7">
        <w:rPr>
          <w:szCs w:val="24"/>
        </w:rPr>
        <w:t>a o vrácení nepoužitých peněžních prostředků do rozpočtu poskytovatele</w:t>
      </w:r>
      <w:r w:rsidR="00652B91">
        <w:rPr>
          <w:szCs w:val="24"/>
        </w:rPr>
        <w:t>, předložený na </w:t>
      </w:r>
      <w:r w:rsidR="00D476B3" w:rsidRPr="00EE51D7">
        <w:rPr>
          <w:szCs w:val="24"/>
        </w:rPr>
        <w:t>předepsaném formuláři d</w:t>
      </w:r>
      <w:r w:rsidR="000B5F5B" w:rsidRPr="00EE51D7">
        <w:rPr>
          <w:szCs w:val="24"/>
        </w:rPr>
        <w:t xml:space="preserve">le pokynů v článku </w:t>
      </w:r>
      <w:r w:rsidR="00B42052" w:rsidRPr="00EE51D7">
        <w:rPr>
          <w:szCs w:val="24"/>
        </w:rPr>
        <w:t>IX</w:t>
      </w:r>
      <w:r w:rsidR="000B5F5B" w:rsidRPr="00EE51D7">
        <w:rPr>
          <w:szCs w:val="24"/>
        </w:rPr>
        <w:t xml:space="preserve"> těchto Z</w:t>
      </w:r>
      <w:r w:rsidR="00D476B3" w:rsidRPr="00EE51D7">
        <w:rPr>
          <w:szCs w:val="24"/>
        </w:rPr>
        <w:t>ásad</w:t>
      </w:r>
      <w:r w:rsidR="00883B9E" w:rsidRPr="00EE51D7">
        <w:rPr>
          <w:szCs w:val="24"/>
        </w:rPr>
        <w:t>.</w:t>
      </w:r>
    </w:p>
    <w:p w14:paraId="0A6AE1D4" w14:textId="77777777" w:rsidR="00737B88" w:rsidRPr="001833F4" w:rsidRDefault="00737B88" w:rsidP="00335B98">
      <w:pPr>
        <w:widowControl/>
        <w:autoSpaceDE w:val="0"/>
        <w:autoSpaceDN w:val="0"/>
        <w:ind w:left="426"/>
        <w:jc w:val="both"/>
        <w:rPr>
          <w:strike/>
        </w:rPr>
      </w:pPr>
    </w:p>
    <w:p w14:paraId="4166260E" w14:textId="77777777" w:rsidR="00602B9B" w:rsidRPr="001833F4" w:rsidRDefault="00602B9B" w:rsidP="004A5A49">
      <w:pPr>
        <w:widowControl/>
        <w:autoSpaceDE w:val="0"/>
        <w:autoSpaceDN w:val="0"/>
        <w:jc w:val="center"/>
        <w:rPr>
          <w:strike/>
        </w:rPr>
      </w:pPr>
      <w:r w:rsidRPr="001833F4">
        <w:t>Článek III</w:t>
      </w:r>
    </w:p>
    <w:p w14:paraId="06CECF17" w14:textId="77777777" w:rsidR="00602B9B" w:rsidRPr="001833F4" w:rsidRDefault="00602B9B" w:rsidP="00011DA7">
      <w:pPr>
        <w:pStyle w:val="Zkladntext"/>
        <w:jc w:val="center"/>
        <w:rPr>
          <w:color w:val="auto"/>
          <w:u w:val="single"/>
        </w:rPr>
      </w:pPr>
      <w:r w:rsidRPr="001833F4">
        <w:rPr>
          <w:color w:val="auto"/>
          <w:u w:val="single"/>
        </w:rPr>
        <w:t xml:space="preserve">Obecná ustanovení </w:t>
      </w:r>
    </w:p>
    <w:p w14:paraId="46EB5D54" w14:textId="77777777" w:rsidR="00B178D3" w:rsidRPr="001833F4" w:rsidRDefault="00B178D3" w:rsidP="00011DA7">
      <w:pPr>
        <w:pStyle w:val="Zkladntext"/>
        <w:tabs>
          <w:tab w:val="left" w:pos="284"/>
        </w:tabs>
        <w:ind w:right="-108"/>
        <w:jc w:val="both"/>
        <w:rPr>
          <w:color w:val="auto"/>
        </w:rPr>
      </w:pPr>
    </w:p>
    <w:p w14:paraId="4E682D4A" w14:textId="77777777" w:rsidR="000139A1" w:rsidRPr="001833F4" w:rsidRDefault="00396FDF" w:rsidP="00901716">
      <w:pPr>
        <w:pStyle w:val="Zkladntext"/>
        <w:numPr>
          <w:ilvl w:val="0"/>
          <w:numId w:val="4"/>
        </w:numPr>
        <w:ind w:left="426" w:right="-108" w:hanging="426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>Na poskytnutí dotace nemá žadatel právní nárok.</w:t>
      </w:r>
    </w:p>
    <w:p w14:paraId="0D9E5E8E" w14:textId="77777777" w:rsidR="002C4F0B" w:rsidRPr="001833F4" w:rsidRDefault="002C4F0B" w:rsidP="00901716">
      <w:pPr>
        <w:pStyle w:val="Zkladntext"/>
        <w:tabs>
          <w:tab w:val="left" w:pos="284"/>
        </w:tabs>
        <w:ind w:left="426" w:right="-108" w:hanging="426"/>
        <w:jc w:val="both"/>
        <w:rPr>
          <w:color w:val="auto"/>
          <w:szCs w:val="24"/>
        </w:rPr>
      </w:pPr>
    </w:p>
    <w:p w14:paraId="0F9E2BEE" w14:textId="77777777" w:rsidR="009D2028" w:rsidRPr="001833F4" w:rsidRDefault="009D2028" w:rsidP="00901716">
      <w:pPr>
        <w:pStyle w:val="Zkladntext"/>
        <w:widowControl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1833F4">
        <w:rPr>
          <w:color w:val="auto"/>
        </w:rPr>
        <w:t xml:space="preserve">Dotace se poskytuje na účel určený žadatelem v žádosti o dotaci, podané v souladu </w:t>
      </w:r>
      <w:r w:rsidR="000A5955" w:rsidRPr="001833F4">
        <w:rPr>
          <w:color w:val="auto"/>
        </w:rPr>
        <w:br/>
      </w:r>
      <w:r w:rsidRPr="001833F4">
        <w:rPr>
          <w:color w:val="auto"/>
        </w:rPr>
        <w:t>se Zásadami nebo na účel určený v dotačním programu vyhlášeném poskytovatelem dotace.</w:t>
      </w:r>
    </w:p>
    <w:p w14:paraId="420801BB" w14:textId="77777777" w:rsidR="002C4F0B" w:rsidRPr="001833F4" w:rsidRDefault="002C4F0B" w:rsidP="00901716">
      <w:pPr>
        <w:pStyle w:val="Zkladntext"/>
        <w:widowControl/>
        <w:ind w:left="426" w:hanging="426"/>
        <w:jc w:val="both"/>
        <w:rPr>
          <w:color w:val="auto"/>
        </w:rPr>
      </w:pPr>
    </w:p>
    <w:p w14:paraId="48374C95" w14:textId="77777777" w:rsidR="008356E9" w:rsidRPr="00EE51D7" w:rsidRDefault="005037D0" w:rsidP="00901716">
      <w:pPr>
        <w:pStyle w:val="Zkladntext"/>
        <w:widowControl/>
        <w:numPr>
          <w:ilvl w:val="0"/>
          <w:numId w:val="4"/>
        </w:numPr>
        <w:ind w:left="426" w:right="-108" w:hanging="426"/>
        <w:jc w:val="both"/>
        <w:rPr>
          <w:color w:val="auto"/>
          <w:szCs w:val="24"/>
        </w:rPr>
      </w:pPr>
      <w:r w:rsidRPr="00EE51D7">
        <w:rPr>
          <w:color w:val="auto"/>
        </w:rPr>
        <w:t>Dotační program</w:t>
      </w:r>
      <w:r w:rsidR="008D21AB" w:rsidRPr="00EE51D7">
        <w:rPr>
          <w:color w:val="auto"/>
        </w:rPr>
        <w:t xml:space="preserve"> </w:t>
      </w:r>
      <w:r w:rsidR="009D2028" w:rsidRPr="00EE51D7">
        <w:rPr>
          <w:color w:val="auto"/>
        </w:rPr>
        <w:t>poskytovatel vyhlaš</w:t>
      </w:r>
      <w:r w:rsidR="00A26906" w:rsidRPr="00EE51D7">
        <w:rPr>
          <w:color w:val="auto"/>
        </w:rPr>
        <w:t>uje</w:t>
      </w:r>
      <w:r w:rsidR="009D2028" w:rsidRPr="00EE51D7">
        <w:rPr>
          <w:color w:val="auto"/>
        </w:rPr>
        <w:t xml:space="preserve"> dle potřeb a finančních možností města. Dotační program schvaluje </w:t>
      </w:r>
      <w:r w:rsidR="001D5688" w:rsidRPr="00EE51D7">
        <w:rPr>
          <w:color w:val="auto"/>
        </w:rPr>
        <w:t xml:space="preserve">Zastupitelstvo města Havířova (dále jen “ZMH“) </w:t>
      </w:r>
      <w:r w:rsidR="00A96B39" w:rsidRPr="00EE51D7">
        <w:rPr>
          <w:color w:val="auto"/>
        </w:rPr>
        <w:t>a</w:t>
      </w:r>
      <w:r w:rsidR="009D2028" w:rsidRPr="00EE51D7">
        <w:rPr>
          <w:color w:val="auto"/>
        </w:rPr>
        <w:t xml:space="preserve"> </w:t>
      </w:r>
      <w:r w:rsidR="0016283A" w:rsidRPr="00EE51D7">
        <w:rPr>
          <w:color w:val="auto"/>
        </w:rPr>
        <w:t>je zveřejňován</w:t>
      </w:r>
      <w:r w:rsidR="009D2028" w:rsidRPr="00EE51D7">
        <w:rPr>
          <w:color w:val="auto"/>
        </w:rPr>
        <w:t xml:space="preserve"> nejpozději 30 dnů před počátkem lhůty pro podání žádosti na úřední desce města Havířova umožňující dálkový přístup. </w:t>
      </w:r>
      <w:r w:rsidR="002B14DE" w:rsidRPr="00EE51D7">
        <w:rPr>
          <w:color w:val="auto"/>
        </w:rPr>
        <w:t xml:space="preserve">Každý </w:t>
      </w:r>
      <w:r w:rsidR="00B76E02" w:rsidRPr="00EE51D7">
        <w:rPr>
          <w:color w:val="auto"/>
        </w:rPr>
        <w:t>d</w:t>
      </w:r>
      <w:r w:rsidR="002B14DE" w:rsidRPr="00EE51D7">
        <w:rPr>
          <w:color w:val="auto"/>
        </w:rPr>
        <w:t xml:space="preserve">otační </w:t>
      </w:r>
      <w:r w:rsidR="008D21AB" w:rsidRPr="00EE51D7">
        <w:rPr>
          <w:iCs/>
          <w:color w:val="auto"/>
        </w:rPr>
        <w:t>p</w:t>
      </w:r>
      <w:r w:rsidR="009D2028" w:rsidRPr="00EE51D7">
        <w:rPr>
          <w:iCs/>
          <w:color w:val="auto"/>
        </w:rPr>
        <w:t xml:space="preserve">rogram se řídí </w:t>
      </w:r>
      <w:r w:rsidR="002B14DE" w:rsidRPr="00EE51D7">
        <w:rPr>
          <w:iCs/>
          <w:color w:val="auto"/>
        </w:rPr>
        <w:t xml:space="preserve">individuálními </w:t>
      </w:r>
      <w:r w:rsidR="009D2028" w:rsidRPr="00EE51D7">
        <w:rPr>
          <w:iCs/>
          <w:color w:val="auto"/>
        </w:rPr>
        <w:t>podmínkami</w:t>
      </w:r>
      <w:r w:rsidR="002B14DE" w:rsidRPr="00EE51D7">
        <w:rPr>
          <w:iCs/>
          <w:color w:val="auto"/>
        </w:rPr>
        <w:t xml:space="preserve">, které jsou </w:t>
      </w:r>
      <w:r w:rsidR="008D21AB" w:rsidRPr="00EE51D7">
        <w:rPr>
          <w:iCs/>
          <w:color w:val="auto"/>
        </w:rPr>
        <w:t xml:space="preserve">v něm </w:t>
      </w:r>
      <w:r w:rsidR="0016283A" w:rsidRPr="00EE51D7">
        <w:rPr>
          <w:iCs/>
          <w:color w:val="auto"/>
        </w:rPr>
        <w:t>stanoveny</w:t>
      </w:r>
      <w:r w:rsidR="002B14DE" w:rsidRPr="00EE51D7">
        <w:rPr>
          <w:iCs/>
          <w:color w:val="auto"/>
        </w:rPr>
        <w:t>.</w:t>
      </w:r>
    </w:p>
    <w:p w14:paraId="0C81CE51" w14:textId="77777777" w:rsidR="008356E9" w:rsidRPr="00EE51D7" w:rsidRDefault="008356E9" w:rsidP="008356E9">
      <w:pPr>
        <w:rPr>
          <w:szCs w:val="24"/>
        </w:rPr>
      </w:pPr>
    </w:p>
    <w:p w14:paraId="6AD4B943" w14:textId="77777777" w:rsidR="00275705" w:rsidRPr="00EE51D7" w:rsidRDefault="00B178D3" w:rsidP="00901716">
      <w:pPr>
        <w:pStyle w:val="Zkladntext"/>
        <w:widowControl/>
        <w:numPr>
          <w:ilvl w:val="0"/>
          <w:numId w:val="4"/>
        </w:numPr>
        <w:ind w:left="426" w:right="-108" w:hanging="426"/>
        <w:jc w:val="both"/>
        <w:rPr>
          <w:color w:val="auto"/>
          <w:szCs w:val="24"/>
        </w:rPr>
      </w:pPr>
      <w:r w:rsidRPr="00EE51D7">
        <w:rPr>
          <w:color w:val="auto"/>
          <w:szCs w:val="24"/>
        </w:rPr>
        <w:t>Dotovaný projekt neb</w:t>
      </w:r>
      <w:r w:rsidR="00762D58" w:rsidRPr="00EE51D7">
        <w:rPr>
          <w:color w:val="auto"/>
          <w:szCs w:val="24"/>
        </w:rPr>
        <w:t xml:space="preserve">o činnost </w:t>
      </w:r>
      <w:r w:rsidR="0009345E" w:rsidRPr="00EE51D7">
        <w:rPr>
          <w:color w:val="auto"/>
          <w:szCs w:val="24"/>
        </w:rPr>
        <w:t xml:space="preserve">jsou </w:t>
      </w:r>
      <w:r w:rsidR="00420A8B" w:rsidRPr="00EE51D7">
        <w:rPr>
          <w:color w:val="auto"/>
          <w:szCs w:val="24"/>
        </w:rPr>
        <w:t>realizov</w:t>
      </w:r>
      <w:r w:rsidR="00613AB7" w:rsidRPr="00EE51D7">
        <w:rPr>
          <w:color w:val="auto"/>
          <w:szCs w:val="24"/>
        </w:rPr>
        <w:t>á</w:t>
      </w:r>
      <w:r w:rsidR="00420A8B" w:rsidRPr="00EE51D7">
        <w:rPr>
          <w:color w:val="auto"/>
          <w:szCs w:val="24"/>
        </w:rPr>
        <w:t xml:space="preserve">ny zpravidla </w:t>
      </w:r>
      <w:r w:rsidRPr="00EE51D7">
        <w:rPr>
          <w:color w:val="auto"/>
          <w:szCs w:val="24"/>
        </w:rPr>
        <w:t>na území města Havířova, pro</w:t>
      </w:r>
      <w:r w:rsidR="000C7354">
        <w:rPr>
          <w:color w:val="auto"/>
          <w:szCs w:val="24"/>
        </w:rPr>
        <w:t> </w:t>
      </w:r>
      <w:r w:rsidRPr="00EE51D7">
        <w:rPr>
          <w:color w:val="auto"/>
          <w:szCs w:val="24"/>
        </w:rPr>
        <w:t>občany města Havířova</w:t>
      </w:r>
      <w:r w:rsidR="008B31AB" w:rsidRPr="00EE51D7">
        <w:rPr>
          <w:color w:val="auto"/>
          <w:szCs w:val="24"/>
        </w:rPr>
        <w:t xml:space="preserve"> nebo občany, kterým bylo změněno trvalé bydliště z důvodu umístění do zařízení sociálních služeb mimo území města</w:t>
      </w:r>
      <w:r w:rsidR="00275705" w:rsidRPr="00EE51D7">
        <w:rPr>
          <w:color w:val="auto"/>
          <w:szCs w:val="24"/>
        </w:rPr>
        <w:t>. Pokud se realizace projektu či činnosti odehráv</w:t>
      </w:r>
      <w:r w:rsidR="002B2FCA" w:rsidRPr="00EE51D7">
        <w:rPr>
          <w:color w:val="auto"/>
          <w:szCs w:val="24"/>
        </w:rPr>
        <w:t>ají</w:t>
      </w:r>
      <w:r w:rsidR="00275705" w:rsidRPr="00EE51D7">
        <w:rPr>
          <w:color w:val="auto"/>
          <w:szCs w:val="24"/>
        </w:rPr>
        <w:t xml:space="preserve"> mimo území města Havířova, musí </w:t>
      </w:r>
      <w:r w:rsidR="008F2553" w:rsidRPr="00EE51D7">
        <w:rPr>
          <w:color w:val="auto"/>
          <w:szCs w:val="24"/>
        </w:rPr>
        <w:t>mít</w:t>
      </w:r>
      <w:r w:rsidR="00275705" w:rsidRPr="00EE51D7">
        <w:rPr>
          <w:color w:val="auto"/>
          <w:szCs w:val="24"/>
        </w:rPr>
        <w:t xml:space="preserve"> přínos </w:t>
      </w:r>
      <w:r w:rsidR="0009345E" w:rsidRPr="00EE51D7">
        <w:rPr>
          <w:color w:val="auto"/>
          <w:szCs w:val="24"/>
        </w:rPr>
        <w:t xml:space="preserve">pro </w:t>
      </w:r>
      <w:r w:rsidR="00275705" w:rsidRPr="00EE51D7">
        <w:rPr>
          <w:color w:val="auto"/>
          <w:szCs w:val="24"/>
        </w:rPr>
        <w:t>reprezentac</w:t>
      </w:r>
      <w:r w:rsidR="0009345E" w:rsidRPr="00EE51D7">
        <w:rPr>
          <w:color w:val="auto"/>
          <w:szCs w:val="24"/>
        </w:rPr>
        <w:t>i</w:t>
      </w:r>
      <w:r w:rsidR="00275705" w:rsidRPr="00EE51D7">
        <w:rPr>
          <w:color w:val="auto"/>
          <w:szCs w:val="24"/>
        </w:rPr>
        <w:t xml:space="preserve"> města a </w:t>
      </w:r>
      <w:r w:rsidR="0009345E" w:rsidRPr="00EE51D7">
        <w:rPr>
          <w:color w:val="auto"/>
          <w:szCs w:val="24"/>
        </w:rPr>
        <w:t xml:space="preserve">být </w:t>
      </w:r>
      <w:r w:rsidR="00275705" w:rsidRPr="00EE51D7">
        <w:rPr>
          <w:color w:val="auto"/>
          <w:szCs w:val="24"/>
        </w:rPr>
        <w:t xml:space="preserve">v jeho veřejném zájmu. </w:t>
      </w:r>
    </w:p>
    <w:p w14:paraId="7DD4363F" w14:textId="77777777" w:rsidR="00275705" w:rsidRPr="00EE51D7" w:rsidRDefault="00275705" w:rsidP="00275705">
      <w:pPr>
        <w:pStyle w:val="Zkladntext"/>
        <w:tabs>
          <w:tab w:val="left" w:pos="284"/>
        </w:tabs>
        <w:ind w:right="-108"/>
        <w:jc w:val="both"/>
        <w:rPr>
          <w:color w:val="auto"/>
          <w:szCs w:val="24"/>
        </w:rPr>
      </w:pPr>
    </w:p>
    <w:p w14:paraId="51321947" w14:textId="77777777" w:rsidR="004E6592" w:rsidRPr="00EE51D7" w:rsidRDefault="004E6592" w:rsidP="00901716">
      <w:pPr>
        <w:pStyle w:val="Zkladntext"/>
        <w:numPr>
          <w:ilvl w:val="0"/>
          <w:numId w:val="4"/>
        </w:numPr>
        <w:spacing w:after="120"/>
        <w:ind w:left="426" w:right="-108" w:hanging="426"/>
        <w:jc w:val="both"/>
        <w:rPr>
          <w:color w:val="auto"/>
        </w:rPr>
      </w:pPr>
      <w:r w:rsidRPr="00EE51D7">
        <w:rPr>
          <w:color w:val="auto"/>
        </w:rPr>
        <w:t>Dotaci město Havířov neposkytuje na:</w:t>
      </w:r>
    </w:p>
    <w:p w14:paraId="0A00A584" w14:textId="77777777" w:rsidR="0033067C" w:rsidRPr="00EE51D7" w:rsidRDefault="00EB0638" w:rsidP="005F0C2B">
      <w:pPr>
        <w:pStyle w:val="Zkladntext"/>
        <w:numPr>
          <w:ilvl w:val="0"/>
          <w:numId w:val="25"/>
        </w:numPr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</w:rPr>
        <w:t>č</w:t>
      </w:r>
      <w:r w:rsidR="004E6592" w:rsidRPr="00EE51D7">
        <w:rPr>
          <w:color w:val="auto"/>
        </w:rPr>
        <w:t>innost politických stran a hnutí</w:t>
      </w:r>
      <w:r w:rsidR="0074487D" w:rsidRPr="00EE51D7">
        <w:rPr>
          <w:color w:val="auto"/>
        </w:rPr>
        <w:t xml:space="preserve"> </w:t>
      </w:r>
      <w:r w:rsidR="004D2F02" w:rsidRPr="00EE51D7">
        <w:rPr>
          <w:color w:val="auto"/>
        </w:rPr>
        <w:t xml:space="preserve">a </w:t>
      </w:r>
      <w:r w:rsidR="00BC7BE6" w:rsidRPr="00EE51D7">
        <w:rPr>
          <w:color w:val="auto"/>
        </w:rPr>
        <w:t>jejich propagaci</w:t>
      </w:r>
      <w:r w:rsidR="004D2F02" w:rsidRPr="00EE51D7">
        <w:rPr>
          <w:color w:val="auto"/>
        </w:rPr>
        <w:t>,</w:t>
      </w:r>
      <w:r w:rsidR="00BC7BE6" w:rsidRPr="00EE51D7">
        <w:rPr>
          <w:color w:val="auto"/>
        </w:rPr>
        <w:t xml:space="preserve"> včetně volebních kampan</w:t>
      </w:r>
      <w:r w:rsidR="00A219D6" w:rsidRPr="00EE51D7">
        <w:rPr>
          <w:color w:val="auto"/>
        </w:rPr>
        <w:t>í</w:t>
      </w:r>
      <w:r w:rsidR="00BC7BE6" w:rsidRPr="00EE51D7">
        <w:rPr>
          <w:color w:val="auto"/>
        </w:rPr>
        <w:t xml:space="preserve"> </w:t>
      </w:r>
      <w:r w:rsidR="00A219D6" w:rsidRPr="00EE51D7">
        <w:rPr>
          <w:color w:val="auto"/>
        </w:rPr>
        <w:t>těchto subjektů</w:t>
      </w:r>
      <w:r w:rsidR="005037D0" w:rsidRPr="00EE51D7">
        <w:rPr>
          <w:color w:val="auto"/>
        </w:rPr>
        <w:t>,</w:t>
      </w:r>
      <w:r w:rsidR="00BC7BE6" w:rsidRPr="00EE51D7">
        <w:rPr>
          <w:color w:val="auto"/>
        </w:rPr>
        <w:t xml:space="preserve"> a jiné politické aktivity, </w:t>
      </w:r>
    </w:p>
    <w:p w14:paraId="55DA81EF" w14:textId="77777777" w:rsidR="0033067C" w:rsidRPr="00EE51D7" w:rsidRDefault="00EB0638" w:rsidP="005F0C2B">
      <w:pPr>
        <w:pStyle w:val="Zkladntext"/>
        <w:numPr>
          <w:ilvl w:val="0"/>
          <w:numId w:val="25"/>
        </w:numPr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</w:rPr>
        <w:t>p</w:t>
      </w:r>
      <w:r w:rsidR="007604FE" w:rsidRPr="00EE51D7">
        <w:rPr>
          <w:color w:val="auto"/>
        </w:rPr>
        <w:t>ořízení dlouhodobého</w:t>
      </w:r>
      <w:r w:rsidR="00776F66" w:rsidRPr="00EE51D7">
        <w:rPr>
          <w:color w:val="auto"/>
        </w:rPr>
        <w:t xml:space="preserve"> hmotného</w:t>
      </w:r>
      <w:r w:rsidR="007604FE" w:rsidRPr="00EE51D7">
        <w:rPr>
          <w:color w:val="auto"/>
        </w:rPr>
        <w:t xml:space="preserve"> majetku</w:t>
      </w:r>
      <w:r w:rsidR="00776F66" w:rsidRPr="00EE51D7">
        <w:rPr>
          <w:color w:val="auto"/>
        </w:rPr>
        <w:t>, tj. na umělecká díla, nemovitosti a movitý majetek s pořizovací cenou nad 40 000 Kč (např. automobily), nejde-li o investiční dotaci</w:t>
      </w:r>
      <w:r w:rsidRPr="00EE51D7">
        <w:rPr>
          <w:color w:val="auto"/>
        </w:rPr>
        <w:t>,</w:t>
      </w:r>
    </w:p>
    <w:p w14:paraId="3AB78484" w14:textId="77777777" w:rsidR="0033067C" w:rsidRPr="00EE51D7" w:rsidRDefault="00EB0638" w:rsidP="005F0C2B">
      <w:pPr>
        <w:pStyle w:val="Zkladntext"/>
        <w:numPr>
          <w:ilvl w:val="0"/>
          <w:numId w:val="25"/>
        </w:numPr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</w:rPr>
        <w:t>p</w:t>
      </w:r>
      <w:r w:rsidR="00776F66" w:rsidRPr="00EE51D7">
        <w:rPr>
          <w:color w:val="auto"/>
        </w:rPr>
        <w:t xml:space="preserve">ořízení </w:t>
      </w:r>
      <w:r w:rsidR="00130BE1">
        <w:rPr>
          <w:color w:val="auto"/>
        </w:rPr>
        <w:t>majetku</w:t>
      </w:r>
      <w:r w:rsidR="00776F66" w:rsidRPr="00EE51D7">
        <w:rPr>
          <w:color w:val="auto"/>
        </w:rPr>
        <w:t xml:space="preserve"> </w:t>
      </w:r>
      <w:r w:rsidR="00A02710" w:rsidRPr="00EE51D7">
        <w:rPr>
          <w:color w:val="auto"/>
        </w:rPr>
        <w:t xml:space="preserve">nesouvisejícího s dotovaným projektem či činností </w:t>
      </w:r>
      <w:r w:rsidR="00776F66" w:rsidRPr="00EE51D7">
        <w:rPr>
          <w:color w:val="auto"/>
        </w:rPr>
        <w:t xml:space="preserve">(např. vybavení kanceláří a místností), </w:t>
      </w:r>
    </w:p>
    <w:p w14:paraId="2D639BDD" w14:textId="77777777" w:rsidR="00630009" w:rsidRPr="001833F4" w:rsidRDefault="00BF19C7" w:rsidP="009F0DAA">
      <w:pPr>
        <w:pStyle w:val="Zkladntext"/>
        <w:spacing w:after="120"/>
        <w:ind w:left="851" w:hanging="425"/>
        <w:jc w:val="both"/>
        <w:rPr>
          <w:strike/>
          <w:color w:val="auto"/>
        </w:rPr>
      </w:pPr>
      <w:r w:rsidRPr="00EE51D7">
        <w:rPr>
          <w:color w:val="auto"/>
        </w:rPr>
        <w:t xml:space="preserve">d) </w:t>
      </w:r>
      <w:r w:rsidR="009F0DAA" w:rsidRPr="00EE51D7">
        <w:rPr>
          <w:color w:val="auto"/>
        </w:rPr>
        <w:t xml:space="preserve"> </w:t>
      </w:r>
      <w:r w:rsidR="00AF3A7C" w:rsidRPr="00EE51D7">
        <w:rPr>
          <w:color w:val="auto"/>
        </w:rPr>
        <w:t xml:space="preserve">daně, </w:t>
      </w:r>
      <w:r w:rsidR="00A219D6" w:rsidRPr="00EE51D7">
        <w:rPr>
          <w:color w:val="auto"/>
        </w:rPr>
        <w:t xml:space="preserve">daňové odpisy, poplatky a odvody, </w:t>
      </w:r>
      <w:r w:rsidR="00AF3A7C" w:rsidRPr="00EE51D7">
        <w:rPr>
          <w:color w:val="auto"/>
        </w:rPr>
        <w:t>pokuty</w:t>
      </w:r>
      <w:r w:rsidR="00A219D6" w:rsidRPr="00EE51D7">
        <w:rPr>
          <w:color w:val="auto"/>
        </w:rPr>
        <w:t xml:space="preserve"> </w:t>
      </w:r>
      <w:r w:rsidR="00AF3A7C" w:rsidRPr="00EE51D7">
        <w:rPr>
          <w:color w:val="auto"/>
        </w:rPr>
        <w:t>a sankce příjemce,</w:t>
      </w:r>
      <w:r w:rsidR="00630009" w:rsidRPr="00EE51D7">
        <w:rPr>
          <w:color w:val="auto"/>
        </w:rPr>
        <w:t xml:space="preserve"> vč. </w:t>
      </w:r>
      <w:r w:rsidR="00630009" w:rsidRPr="00EE51D7">
        <w:rPr>
          <w:color w:val="auto"/>
          <w:szCs w:val="24"/>
        </w:rPr>
        <w:t xml:space="preserve">úhrady daně </w:t>
      </w:r>
      <w:r w:rsidR="00630009" w:rsidRPr="001833F4">
        <w:rPr>
          <w:color w:val="auto"/>
          <w:szCs w:val="24"/>
        </w:rPr>
        <w:t xml:space="preserve">plátcům daně z přidané hodnoty, pokud mají nárok na odpočet daně </w:t>
      </w:r>
      <w:r w:rsidR="00630009" w:rsidRPr="001833F4">
        <w:rPr>
          <w:color w:val="auto"/>
          <w:szCs w:val="24"/>
        </w:rPr>
        <w:br/>
        <w:t>na vstupu, bez ohledu na to, zda si tento nárok uplatnili,</w:t>
      </w:r>
    </w:p>
    <w:p w14:paraId="615F33F1" w14:textId="77777777" w:rsidR="009F0DAA" w:rsidRDefault="00B76E02" w:rsidP="009F0DAA">
      <w:pPr>
        <w:pStyle w:val="Zkladntext"/>
        <w:spacing w:after="120"/>
        <w:ind w:left="851" w:hanging="425"/>
        <w:jc w:val="both"/>
        <w:rPr>
          <w:color w:val="auto"/>
        </w:rPr>
      </w:pPr>
      <w:r>
        <w:rPr>
          <w:color w:val="auto"/>
        </w:rPr>
        <w:lastRenderedPageBreak/>
        <w:t xml:space="preserve">e) </w:t>
      </w:r>
      <w:r>
        <w:rPr>
          <w:color w:val="auto"/>
        </w:rPr>
        <w:tab/>
      </w:r>
      <w:r w:rsidR="00AF3A7C" w:rsidRPr="001833F4">
        <w:rPr>
          <w:color w:val="auto"/>
        </w:rPr>
        <w:t>splátky půjček, leasingové splátky, úhrady dluhů,</w:t>
      </w:r>
      <w:r w:rsidR="00BF19C7" w:rsidRPr="001833F4">
        <w:rPr>
          <w:color w:val="auto"/>
        </w:rPr>
        <w:t xml:space="preserve"> s výjimkou zaplacení úvěru nebo půjčky čerpané příjemcem dotace na pokrytí nákladů dotované činnosti nebo dotovaného projektu, pokud se koná dříve, než je dotace městem poskytnuta,</w:t>
      </w:r>
    </w:p>
    <w:p w14:paraId="1C588968" w14:textId="77777777" w:rsidR="00737B88" w:rsidRPr="00737B88" w:rsidRDefault="00737B88" w:rsidP="005F0C2B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</w:pPr>
    </w:p>
    <w:p w14:paraId="0B9C20FE" w14:textId="77777777" w:rsidR="00737B88" w:rsidRPr="00737B88" w:rsidRDefault="00737B88" w:rsidP="005F0C2B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</w:pPr>
    </w:p>
    <w:p w14:paraId="7FAA6B50" w14:textId="77777777" w:rsidR="009F0DAA" w:rsidRPr="00EE51D7" w:rsidRDefault="00AF3A7C" w:rsidP="005F0C2B">
      <w:pPr>
        <w:pStyle w:val="Zkladntext"/>
        <w:numPr>
          <w:ilvl w:val="0"/>
          <w:numId w:val="25"/>
        </w:numPr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</w:rPr>
        <w:t xml:space="preserve">smluvní pokuty, úroky z prodlení, ostatní pokuty a penále, odpisy nedobytných pohledávek, </w:t>
      </w:r>
      <w:r w:rsidR="00C85DB5" w:rsidRPr="00EE51D7">
        <w:rPr>
          <w:color w:val="auto"/>
        </w:rPr>
        <w:t>úroky, manka a škody,</w:t>
      </w:r>
      <w:r w:rsidR="009D7B8C" w:rsidRPr="00EE51D7">
        <w:rPr>
          <w:color w:val="auto"/>
        </w:rPr>
        <w:t xml:space="preserve"> </w:t>
      </w:r>
      <w:r w:rsidR="009D7B8C" w:rsidRPr="00EE51D7">
        <w:rPr>
          <w:color w:val="auto"/>
          <w:szCs w:val="24"/>
        </w:rPr>
        <w:t>bankovní poplatky, provize, pojištění majetku,</w:t>
      </w:r>
    </w:p>
    <w:p w14:paraId="47E3E15C" w14:textId="77777777" w:rsidR="004B1D1F" w:rsidRPr="00DB71A8" w:rsidRDefault="006039D2" w:rsidP="005F0C2B">
      <w:pPr>
        <w:pStyle w:val="Zkladntext"/>
        <w:numPr>
          <w:ilvl w:val="0"/>
          <w:numId w:val="25"/>
        </w:numPr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  <w:szCs w:val="24"/>
        </w:rPr>
        <w:t>mzdy, odměny a obdobná plnění funkcionářům</w:t>
      </w:r>
      <w:r w:rsidR="00C25A0E" w:rsidRPr="00EE51D7">
        <w:rPr>
          <w:color w:val="auto"/>
          <w:szCs w:val="24"/>
        </w:rPr>
        <w:t xml:space="preserve"> příjemce dotace </w:t>
      </w:r>
      <w:r w:rsidR="001A6922" w:rsidRPr="00EE51D7">
        <w:rPr>
          <w:color w:val="auto"/>
          <w:szCs w:val="24"/>
        </w:rPr>
        <w:t xml:space="preserve">(pro účely těchto Zásad </w:t>
      </w:r>
      <w:r w:rsidR="005037D0" w:rsidRPr="00DB71A8">
        <w:rPr>
          <w:color w:val="auto"/>
          <w:szCs w:val="24"/>
        </w:rPr>
        <w:t>nejsou za funkcionáře považováni</w:t>
      </w:r>
      <w:r w:rsidR="001A6922" w:rsidRPr="00DB71A8">
        <w:rPr>
          <w:color w:val="auto"/>
          <w:szCs w:val="24"/>
        </w:rPr>
        <w:t xml:space="preserve"> trenéři či vedoucí zájmových kroužků ZŠ a SŠ</w:t>
      </w:r>
      <w:r w:rsidR="004E2B9D">
        <w:rPr>
          <w:color w:val="auto"/>
          <w:szCs w:val="24"/>
        </w:rPr>
        <w:t xml:space="preserve"> a rozhodčí</w:t>
      </w:r>
      <w:r w:rsidR="001A6922" w:rsidRPr="00DB71A8">
        <w:rPr>
          <w:color w:val="auto"/>
          <w:szCs w:val="24"/>
        </w:rPr>
        <w:t>),</w:t>
      </w:r>
    </w:p>
    <w:p w14:paraId="0C4965A9" w14:textId="77777777" w:rsidR="004B1D1F" w:rsidRPr="00EE51D7" w:rsidRDefault="006039D2" w:rsidP="005F0C2B">
      <w:pPr>
        <w:pStyle w:val="Zkladntext"/>
        <w:numPr>
          <w:ilvl w:val="0"/>
          <w:numId w:val="31"/>
        </w:numPr>
        <w:spacing w:after="120"/>
        <w:ind w:left="851" w:hanging="425"/>
        <w:jc w:val="both"/>
        <w:rPr>
          <w:color w:val="auto"/>
        </w:rPr>
      </w:pPr>
      <w:r w:rsidRPr="00DB71A8">
        <w:rPr>
          <w:color w:val="auto"/>
        </w:rPr>
        <w:t xml:space="preserve">pronájmy </w:t>
      </w:r>
      <w:r w:rsidRPr="00EE51D7">
        <w:rPr>
          <w:color w:val="auto"/>
        </w:rPr>
        <w:t xml:space="preserve">bytů a </w:t>
      </w:r>
      <w:r w:rsidR="00365F26" w:rsidRPr="00EE51D7">
        <w:rPr>
          <w:color w:val="auto"/>
        </w:rPr>
        <w:t xml:space="preserve">jiných </w:t>
      </w:r>
      <w:r w:rsidR="00AB587E" w:rsidRPr="00EE51D7">
        <w:rPr>
          <w:color w:val="auto"/>
        </w:rPr>
        <w:t xml:space="preserve">soukromých obytných </w:t>
      </w:r>
      <w:r w:rsidRPr="00EE51D7">
        <w:rPr>
          <w:color w:val="auto"/>
        </w:rPr>
        <w:t>prostor,</w:t>
      </w:r>
    </w:p>
    <w:p w14:paraId="76CDB2B2" w14:textId="77777777" w:rsidR="004B1D1F" w:rsidRPr="00EE51D7" w:rsidRDefault="009F0DAA" w:rsidP="009F0DAA">
      <w:pPr>
        <w:pStyle w:val="Zkladntext"/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</w:rPr>
        <w:t>i)</w:t>
      </w:r>
      <w:r w:rsidRPr="00EE51D7">
        <w:rPr>
          <w:color w:val="auto"/>
        </w:rPr>
        <w:tab/>
      </w:r>
      <w:r w:rsidR="00EB0638" w:rsidRPr="00EE51D7">
        <w:rPr>
          <w:color w:val="auto"/>
        </w:rPr>
        <w:t>s</w:t>
      </w:r>
      <w:r w:rsidR="004E6592" w:rsidRPr="00EE51D7">
        <w:rPr>
          <w:color w:val="auto"/>
        </w:rPr>
        <w:t>lužby</w:t>
      </w:r>
      <w:r w:rsidR="00EB0638" w:rsidRPr="00EE51D7">
        <w:rPr>
          <w:color w:val="auto"/>
        </w:rPr>
        <w:t>:</w:t>
      </w:r>
      <w:r w:rsidR="004E6592" w:rsidRPr="00EE51D7">
        <w:rPr>
          <w:color w:val="auto"/>
        </w:rPr>
        <w:t xml:space="preserve"> telekomunikační (telefon, internet</w:t>
      </w:r>
      <w:r w:rsidR="0029196E" w:rsidRPr="00EE51D7">
        <w:rPr>
          <w:color w:val="auto"/>
        </w:rPr>
        <w:t xml:space="preserve">), </w:t>
      </w:r>
      <w:r w:rsidR="004E6592" w:rsidRPr="00EE51D7">
        <w:rPr>
          <w:color w:val="auto"/>
        </w:rPr>
        <w:t>právní</w:t>
      </w:r>
      <w:r w:rsidR="00776F66" w:rsidRPr="00EE51D7">
        <w:rPr>
          <w:color w:val="auto"/>
        </w:rPr>
        <w:t>,</w:t>
      </w:r>
      <w:r w:rsidR="004E6592" w:rsidRPr="00EE51D7">
        <w:rPr>
          <w:color w:val="auto"/>
        </w:rPr>
        <w:t xml:space="preserve"> účetní</w:t>
      </w:r>
      <w:r w:rsidR="008171E9" w:rsidRPr="00EE51D7">
        <w:rPr>
          <w:color w:val="auto"/>
        </w:rPr>
        <w:t xml:space="preserve"> a</w:t>
      </w:r>
      <w:r w:rsidR="007616DC" w:rsidRPr="00EE51D7">
        <w:rPr>
          <w:color w:val="auto"/>
        </w:rPr>
        <w:t xml:space="preserve"> </w:t>
      </w:r>
      <w:r w:rsidR="008171E9" w:rsidRPr="00EE51D7">
        <w:rPr>
          <w:color w:val="auto"/>
        </w:rPr>
        <w:t>auditorské,</w:t>
      </w:r>
      <w:r w:rsidR="007616DC" w:rsidRPr="00EE51D7">
        <w:rPr>
          <w:color w:val="auto"/>
        </w:rPr>
        <w:t xml:space="preserve"> </w:t>
      </w:r>
    </w:p>
    <w:p w14:paraId="4C4D609B" w14:textId="77777777" w:rsidR="008F0D35" w:rsidRPr="00EE51D7" w:rsidRDefault="00EB0638" w:rsidP="005F0C2B">
      <w:pPr>
        <w:pStyle w:val="Zkladntext"/>
        <w:numPr>
          <w:ilvl w:val="0"/>
          <w:numId w:val="32"/>
        </w:numPr>
        <w:spacing w:after="120"/>
        <w:ind w:left="851" w:hanging="425"/>
        <w:jc w:val="both"/>
        <w:rPr>
          <w:color w:val="auto"/>
        </w:rPr>
      </w:pPr>
      <w:r w:rsidRPr="00EE51D7">
        <w:rPr>
          <w:color w:val="auto"/>
          <w:szCs w:val="24"/>
        </w:rPr>
        <w:t>c</w:t>
      </w:r>
      <w:r w:rsidR="006C77B3" w:rsidRPr="00EE51D7">
        <w:rPr>
          <w:color w:val="auto"/>
          <w:szCs w:val="24"/>
        </w:rPr>
        <w:t>estovní náhrady</w:t>
      </w:r>
      <w:r w:rsidR="0053172A" w:rsidRPr="00EE51D7">
        <w:rPr>
          <w:color w:val="auto"/>
          <w:szCs w:val="24"/>
        </w:rPr>
        <w:t>,</w:t>
      </w:r>
      <w:r w:rsidR="006C77B3" w:rsidRPr="00EE51D7">
        <w:rPr>
          <w:color w:val="auto"/>
          <w:szCs w:val="24"/>
        </w:rPr>
        <w:t xml:space="preserve"> </w:t>
      </w:r>
      <w:r w:rsidR="003B4000" w:rsidRPr="00EE51D7">
        <w:rPr>
          <w:color w:val="auto"/>
          <w:szCs w:val="24"/>
        </w:rPr>
        <w:t>vyjma</w:t>
      </w:r>
      <w:r w:rsidR="008F0D35" w:rsidRPr="00EE51D7">
        <w:rPr>
          <w:color w:val="auto"/>
          <w:szCs w:val="24"/>
        </w:rPr>
        <w:t>:</w:t>
      </w:r>
    </w:p>
    <w:p w14:paraId="4F800395" w14:textId="77777777" w:rsidR="002C4F0B" w:rsidRPr="00EE51D7" w:rsidRDefault="002C4F0B" w:rsidP="005F0C2B">
      <w:pPr>
        <w:pStyle w:val="Zkladntext"/>
        <w:numPr>
          <w:ilvl w:val="0"/>
          <w:numId w:val="26"/>
        </w:numPr>
        <w:spacing w:after="120"/>
        <w:ind w:left="1134" w:hanging="283"/>
        <w:jc w:val="both"/>
        <w:rPr>
          <w:color w:val="auto"/>
          <w:szCs w:val="24"/>
        </w:rPr>
      </w:pPr>
      <w:r w:rsidRPr="00EE51D7">
        <w:rPr>
          <w:color w:val="auto"/>
          <w:szCs w:val="24"/>
        </w:rPr>
        <w:t>úhrady jízdného v hromadných dopravních prostředcích na základě dokladů vystavených dopravcem,</w:t>
      </w:r>
    </w:p>
    <w:p w14:paraId="7D164CD5" w14:textId="77777777" w:rsidR="002C4F0B" w:rsidRPr="00EE51D7" w:rsidRDefault="002C4F0B" w:rsidP="005F0C2B">
      <w:pPr>
        <w:pStyle w:val="Zkladntext"/>
        <w:numPr>
          <w:ilvl w:val="0"/>
          <w:numId w:val="26"/>
        </w:numPr>
        <w:spacing w:after="120"/>
        <w:ind w:left="1134" w:hanging="283"/>
        <w:jc w:val="both"/>
        <w:rPr>
          <w:color w:val="auto"/>
          <w:szCs w:val="24"/>
        </w:rPr>
      </w:pPr>
      <w:r w:rsidRPr="00EE51D7">
        <w:rPr>
          <w:color w:val="auto"/>
          <w:szCs w:val="24"/>
        </w:rPr>
        <w:t>přepravy osobními automobily na základě pravidel určených</w:t>
      </w:r>
      <w:r w:rsidR="00FD64DD" w:rsidRPr="00EE51D7">
        <w:rPr>
          <w:color w:val="auto"/>
          <w:szCs w:val="24"/>
        </w:rPr>
        <w:t xml:space="preserve"> </w:t>
      </w:r>
      <w:r w:rsidR="008171E9" w:rsidRPr="00EE51D7">
        <w:rPr>
          <w:color w:val="auto"/>
          <w:szCs w:val="24"/>
        </w:rPr>
        <w:t xml:space="preserve">a doložených </w:t>
      </w:r>
      <w:r w:rsidRPr="00EE51D7">
        <w:rPr>
          <w:color w:val="auto"/>
          <w:szCs w:val="24"/>
        </w:rPr>
        <w:t xml:space="preserve">vnitřním předpisem příjemce dotace, při </w:t>
      </w:r>
      <w:r w:rsidR="00C85DB5" w:rsidRPr="00EE51D7">
        <w:rPr>
          <w:color w:val="auto"/>
          <w:szCs w:val="24"/>
        </w:rPr>
        <w:t xml:space="preserve">projektech a aktivitách souvisejících s činností příjemce pořádaných </w:t>
      </w:r>
      <w:r w:rsidRPr="00EE51D7">
        <w:rPr>
          <w:color w:val="auto"/>
          <w:szCs w:val="24"/>
        </w:rPr>
        <w:t>mimo území města Havířova. Sazba na 1 km</w:t>
      </w:r>
      <w:r w:rsidR="00162E9F" w:rsidRPr="00EE51D7">
        <w:rPr>
          <w:color w:val="auto"/>
          <w:szCs w:val="24"/>
        </w:rPr>
        <w:t xml:space="preserve"> jízdy</w:t>
      </w:r>
      <w:r w:rsidRPr="00EE51D7">
        <w:rPr>
          <w:color w:val="auto"/>
          <w:szCs w:val="24"/>
        </w:rPr>
        <w:t xml:space="preserve"> může</w:t>
      </w:r>
      <w:r w:rsidR="00401D69" w:rsidRPr="00EE51D7">
        <w:rPr>
          <w:color w:val="auto"/>
          <w:szCs w:val="24"/>
        </w:rPr>
        <w:t xml:space="preserve"> v takovýchto případech</w:t>
      </w:r>
      <w:r w:rsidR="0038410C" w:rsidRPr="00EE51D7">
        <w:rPr>
          <w:color w:val="auto"/>
          <w:szCs w:val="24"/>
        </w:rPr>
        <w:t xml:space="preserve"> činit maximálně 5 Kč/km</w:t>
      </w:r>
      <w:r w:rsidR="00737B88">
        <w:rPr>
          <w:color w:val="auto"/>
          <w:szCs w:val="24"/>
        </w:rPr>
        <w:t>,</w:t>
      </w:r>
    </w:p>
    <w:p w14:paraId="5B8E822F" w14:textId="77777777" w:rsidR="00540298" w:rsidRPr="00EE51D7" w:rsidRDefault="00540298" w:rsidP="005F0C2B">
      <w:pPr>
        <w:pStyle w:val="Zkladntext"/>
        <w:numPr>
          <w:ilvl w:val="0"/>
          <w:numId w:val="32"/>
        </w:numPr>
        <w:spacing w:after="120"/>
        <w:ind w:left="851" w:hanging="425"/>
        <w:jc w:val="both"/>
        <w:rPr>
          <w:color w:val="auto"/>
          <w:szCs w:val="24"/>
        </w:rPr>
      </w:pPr>
      <w:r w:rsidRPr="00EE51D7">
        <w:rPr>
          <w:color w:val="auto"/>
          <w:szCs w:val="24"/>
        </w:rPr>
        <w:t>stravování s</w:t>
      </w:r>
      <w:r w:rsidR="00C85DB5" w:rsidRPr="00EE51D7">
        <w:rPr>
          <w:color w:val="auto"/>
          <w:szCs w:val="24"/>
        </w:rPr>
        <w:t> </w:t>
      </w:r>
      <w:r w:rsidRPr="00EE51D7">
        <w:rPr>
          <w:color w:val="auto"/>
          <w:szCs w:val="24"/>
        </w:rPr>
        <w:t>výjimkou</w:t>
      </w:r>
      <w:r w:rsidR="00C85DB5" w:rsidRPr="00EE51D7">
        <w:rPr>
          <w:color w:val="auto"/>
          <w:szCs w:val="24"/>
        </w:rPr>
        <w:t xml:space="preserve"> </w:t>
      </w:r>
      <w:r w:rsidRPr="00EE51D7">
        <w:rPr>
          <w:color w:val="auto"/>
          <w:szCs w:val="24"/>
        </w:rPr>
        <w:t xml:space="preserve">účetních dokladů vystavených poskytovatelem služeb v pohostinství při </w:t>
      </w:r>
      <w:r w:rsidR="009F6430" w:rsidRPr="00EE51D7">
        <w:rPr>
          <w:color w:val="auto"/>
          <w:szCs w:val="24"/>
        </w:rPr>
        <w:t xml:space="preserve">projektech a aktivitách souvisejících s činností příjemce pořádaných </w:t>
      </w:r>
      <w:r w:rsidR="00B76E02" w:rsidRPr="00EE51D7">
        <w:rPr>
          <w:color w:val="auto"/>
          <w:szCs w:val="24"/>
        </w:rPr>
        <w:t>mimo území města Havířova,</w:t>
      </w:r>
    </w:p>
    <w:p w14:paraId="05253A31" w14:textId="77777777" w:rsidR="00666503" w:rsidRPr="00DB71A8" w:rsidRDefault="00666503" w:rsidP="00292D18">
      <w:pPr>
        <w:pStyle w:val="Zkladntext"/>
        <w:numPr>
          <w:ilvl w:val="0"/>
          <w:numId w:val="38"/>
        </w:numPr>
        <w:spacing w:after="120"/>
        <w:ind w:left="851" w:hanging="425"/>
        <w:jc w:val="both"/>
        <w:rPr>
          <w:strike/>
          <w:color w:val="auto"/>
        </w:rPr>
      </w:pPr>
      <w:r w:rsidRPr="00DB71A8">
        <w:rPr>
          <w:color w:val="auto"/>
        </w:rPr>
        <w:t>nákup věcí osobní potřeby,</w:t>
      </w:r>
      <w:r w:rsidR="004B1D1F" w:rsidRPr="00DB71A8">
        <w:rPr>
          <w:color w:val="auto"/>
        </w:rPr>
        <w:t xml:space="preserve"> jejichž povaha nesouvisí s dotovanou činností</w:t>
      </w:r>
      <w:r w:rsidR="001809E4" w:rsidRPr="00DB71A8">
        <w:rPr>
          <w:color w:val="auto"/>
        </w:rPr>
        <w:t xml:space="preserve"> nebo projektem</w:t>
      </w:r>
      <w:r w:rsidR="004B1D1F" w:rsidRPr="00DB71A8">
        <w:rPr>
          <w:color w:val="auto"/>
        </w:rPr>
        <w:t>,</w:t>
      </w:r>
    </w:p>
    <w:p w14:paraId="0036199C" w14:textId="77777777" w:rsidR="00AD0BB6" w:rsidRPr="00DB71A8" w:rsidRDefault="00E5748E" w:rsidP="00292D18">
      <w:pPr>
        <w:pStyle w:val="Zkladntext"/>
        <w:numPr>
          <w:ilvl w:val="0"/>
          <w:numId w:val="38"/>
        </w:numPr>
        <w:ind w:left="851" w:hanging="425"/>
        <w:jc w:val="both"/>
        <w:rPr>
          <w:color w:val="auto"/>
        </w:rPr>
      </w:pPr>
      <w:r w:rsidRPr="00DB71A8">
        <w:rPr>
          <w:color w:val="auto"/>
          <w:szCs w:val="24"/>
        </w:rPr>
        <w:t xml:space="preserve">projekty či činnost </w:t>
      </w:r>
      <w:r w:rsidR="00B40BC8" w:rsidRPr="00DB71A8">
        <w:rPr>
          <w:color w:val="auto"/>
          <w:szCs w:val="24"/>
        </w:rPr>
        <w:t>zahrnující</w:t>
      </w:r>
      <w:r w:rsidRPr="00DB71A8">
        <w:rPr>
          <w:color w:val="auto"/>
          <w:szCs w:val="24"/>
        </w:rPr>
        <w:t xml:space="preserve"> </w:t>
      </w:r>
      <w:r w:rsidR="002F7701" w:rsidRPr="00DB71A8">
        <w:rPr>
          <w:color w:val="auto"/>
          <w:szCs w:val="24"/>
        </w:rPr>
        <w:t>hazardní hr</w:t>
      </w:r>
      <w:r w:rsidRPr="00DB71A8">
        <w:rPr>
          <w:color w:val="auto"/>
          <w:szCs w:val="24"/>
        </w:rPr>
        <w:t>y</w:t>
      </w:r>
      <w:r w:rsidR="002F7701" w:rsidRPr="00DB71A8">
        <w:rPr>
          <w:color w:val="auto"/>
          <w:szCs w:val="24"/>
        </w:rPr>
        <w:t xml:space="preserve"> definovan</w:t>
      </w:r>
      <w:r w:rsidR="003E2341" w:rsidRPr="00DB71A8">
        <w:rPr>
          <w:color w:val="auto"/>
          <w:szCs w:val="24"/>
        </w:rPr>
        <w:t>é</w:t>
      </w:r>
      <w:r w:rsidR="002F7701" w:rsidRPr="00DB71A8">
        <w:rPr>
          <w:color w:val="auto"/>
          <w:szCs w:val="24"/>
        </w:rPr>
        <w:t xml:space="preserve"> </w:t>
      </w:r>
      <w:r w:rsidR="00B76E02" w:rsidRPr="00DB71A8">
        <w:rPr>
          <w:color w:val="auto"/>
          <w:szCs w:val="24"/>
        </w:rPr>
        <w:t>zákonem</w:t>
      </w:r>
      <w:r w:rsidR="002F7701" w:rsidRPr="00DB71A8">
        <w:rPr>
          <w:color w:val="auto"/>
          <w:szCs w:val="24"/>
        </w:rPr>
        <w:t xml:space="preserve"> č. 186/2016 Sb.</w:t>
      </w:r>
      <w:r w:rsidR="00B76E02" w:rsidRPr="00DB71A8">
        <w:rPr>
          <w:color w:val="auto"/>
          <w:szCs w:val="24"/>
        </w:rPr>
        <w:t>,</w:t>
      </w:r>
      <w:r w:rsidR="002F7701" w:rsidRPr="00DB71A8">
        <w:rPr>
          <w:color w:val="auto"/>
          <w:szCs w:val="24"/>
        </w:rPr>
        <w:t xml:space="preserve"> Zákon o hazardních hrách.</w:t>
      </w:r>
    </w:p>
    <w:p w14:paraId="368124CD" w14:textId="77777777" w:rsidR="00131712" w:rsidRPr="00DB71A8" w:rsidRDefault="00131712" w:rsidP="00131712">
      <w:pPr>
        <w:pStyle w:val="Zkladntext"/>
        <w:ind w:left="850"/>
        <w:jc w:val="both"/>
        <w:rPr>
          <w:strike/>
          <w:color w:val="auto"/>
        </w:rPr>
      </w:pPr>
    </w:p>
    <w:p w14:paraId="136DAFFB" w14:textId="77777777" w:rsidR="009F2C88" w:rsidRPr="00131712" w:rsidRDefault="004369AE" w:rsidP="00131712">
      <w:pPr>
        <w:numPr>
          <w:ilvl w:val="0"/>
          <w:numId w:val="4"/>
        </w:numPr>
        <w:ind w:left="425" w:hanging="425"/>
        <w:jc w:val="both"/>
        <w:rPr>
          <w:rFonts w:eastAsia="Calibri"/>
          <w:color w:val="FF0000"/>
          <w:szCs w:val="22"/>
          <w:lang w:eastAsia="en-US"/>
        </w:rPr>
      </w:pPr>
      <w:r w:rsidRPr="001833F4">
        <w:t>Ke dni podání žádosti o poskytnutí dotace nesmí mít žadatel vůči městu Havířov</w:t>
      </w:r>
      <w:r w:rsidR="00776F66" w:rsidRPr="001833F4">
        <w:t>, jeho příspěvkovým organizacím</w:t>
      </w:r>
      <w:r w:rsidR="009F2C88" w:rsidRPr="001833F4">
        <w:t xml:space="preserve"> a jeho obchodním společnostem</w:t>
      </w:r>
      <w:r w:rsidR="00776F66" w:rsidRPr="001833F4">
        <w:t>,</w:t>
      </w:r>
      <w:r w:rsidRPr="001833F4">
        <w:t xml:space="preserve"> ani vůči státu závazky po lhůtě splatnosti. </w:t>
      </w:r>
    </w:p>
    <w:p w14:paraId="7204FA6F" w14:textId="77777777" w:rsidR="00131712" w:rsidRPr="00B87B02" w:rsidRDefault="00131712" w:rsidP="00131712">
      <w:pPr>
        <w:ind w:left="425"/>
        <w:jc w:val="both"/>
        <w:rPr>
          <w:rFonts w:eastAsia="Calibri"/>
          <w:color w:val="FF0000"/>
          <w:szCs w:val="22"/>
          <w:lang w:eastAsia="en-US"/>
        </w:rPr>
      </w:pPr>
    </w:p>
    <w:p w14:paraId="440874C0" w14:textId="77777777" w:rsidR="00584AF4" w:rsidRDefault="00584AF4" w:rsidP="00131712">
      <w:pPr>
        <w:numPr>
          <w:ilvl w:val="0"/>
          <w:numId w:val="4"/>
        </w:numPr>
        <w:ind w:left="425" w:hanging="425"/>
        <w:jc w:val="both"/>
      </w:pPr>
      <w:r w:rsidRPr="001833F4">
        <w:t>Poskytovatel dotace požaduje vyúčtování poskytnuté dotace. Nepoužité nebo nesprávně použité peněžní prostředky je žadatel povinen vrátit do 14 dnů od podání vyúčtování.</w:t>
      </w:r>
    </w:p>
    <w:p w14:paraId="1373D07B" w14:textId="77777777" w:rsidR="00131712" w:rsidRPr="001833F4" w:rsidRDefault="00131712" w:rsidP="00131712">
      <w:pPr>
        <w:jc w:val="both"/>
      </w:pPr>
    </w:p>
    <w:p w14:paraId="5D11B348" w14:textId="77777777" w:rsidR="00584AF4" w:rsidRPr="00DB71A8" w:rsidRDefault="00584AF4" w:rsidP="00B66C12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B71A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 použití poskytnuté dotace a termín, v němž bude </w:t>
      </w:r>
      <w:r w:rsidR="0038410C" w:rsidRPr="00DB71A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účelu </w:t>
      </w:r>
      <w:r w:rsidRPr="00DB71A8">
        <w:rPr>
          <w:rFonts w:ascii="Times New Roman" w:eastAsia="Times New Roman" w:hAnsi="Times New Roman" w:cs="Times New Roman"/>
          <w:sz w:val="24"/>
          <w:szCs w:val="20"/>
          <w:lang w:eastAsia="cs-CZ"/>
        </w:rPr>
        <w:t>dosaženo, lze v průběhu roku změnit výhradně se souhlasem orgánu města Havířova, který o poskytnutí dotace rozhodl.</w:t>
      </w:r>
    </w:p>
    <w:p w14:paraId="0B17BEA1" w14:textId="77777777" w:rsidR="00131712" w:rsidRPr="00DB71A8" w:rsidRDefault="00131712" w:rsidP="00131712"/>
    <w:p w14:paraId="28F8E86D" w14:textId="77777777" w:rsidR="00022D8D" w:rsidRPr="00DB71A8" w:rsidRDefault="005342FF" w:rsidP="00131712">
      <w:pPr>
        <w:pStyle w:val="Zkladntext"/>
        <w:numPr>
          <w:ilvl w:val="0"/>
          <w:numId w:val="4"/>
        </w:numPr>
        <w:ind w:left="425" w:right="-108" w:hanging="425"/>
        <w:jc w:val="both"/>
        <w:rPr>
          <w:color w:val="auto"/>
          <w:szCs w:val="24"/>
        </w:rPr>
      </w:pPr>
      <w:r w:rsidRPr="00DB71A8">
        <w:rPr>
          <w:color w:val="auto"/>
          <w:szCs w:val="24"/>
        </w:rPr>
        <w:t xml:space="preserve">Dotace nebude </w:t>
      </w:r>
      <w:r w:rsidR="004C5DE8" w:rsidRPr="00DB71A8">
        <w:rPr>
          <w:color w:val="auto"/>
          <w:szCs w:val="24"/>
        </w:rPr>
        <w:t>poskytnuta</w:t>
      </w:r>
      <w:r w:rsidR="00401D69" w:rsidRPr="00DB71A8">
        <w:rPr>
          <w:color w:val="auto"/>
          <w:szCs w:val="24"/>
        </w:rPr>
        <w:t xml:space="preserve"> </w:t>
      </w:r>
      <w:r w:rsidRPr="00DB71A8">
        <w:rPr>
          <w:color w:val="auto"/>
          <w:szCs w:val="24"/>
        </w:rPr>
        <w:t xml:space="preserve">žadateli, který nepředložil závěrečné vyúčtování dotace </w:t>
      </w:r>
      <w:r w:rsidR="00335B98" w:rsidRPr="00DB71A8">
        <w:rPr>
          <w:color w:val="auto"/>
          <w:szCs w:val="24"/>
        </w:rPr>
        <w:t xml:space="preserve">poskytnuté </w:t>
      </w:r>
      <w:r w:rsidRPr="00DB71A8">
        <w:rPr>
          <w:color w:val="auto"/>
          <w:szCs w:val="24"/>
        </w:rPr>
        <w:t xml:space="preserve">v předchozím </w:t>
      </w:r>
      <w:r w:rsidR="00335B98" w:rsidRPr="00DB71A8">
        <w:rPr>
          <w:color w:val="auto"/>
          <w:szCs w:val="24"/>
        </w:rPr>
        <w:t>období.</w:t>
      </w:r>
    </w:p>
    <w:p w14:paraId="6FF97171" w14:textId="77777777" w:rsidR="00131712" w:rsidRPr="00DB71A8" w:rsidRDefault="00131712" w:rsidP="00131712">
      <w:pPr>
        <w:pStyle w:val="Zkladntext"/>
        <w:ind w:right="-108"/>
        <w:jc w:val="both"/>
        <w:rPr>
          <w:color w:val="auto"/>
          <w:szCs w:val="24"/>
        </w:rPr>
      </w:pPr>
    </w:p>
    <w:p w14:paraId="4F81DFB4" w14:textId="77777777" w:rsidR="00915595" w:rsidRPr="00915595" w:rsidRDefault="00104BB5" w:rsidP="00915595">
      <w:pPr>
        <w:numPr>
          <w:ilvl w:val="0"/>
          <w:numId w:val="4"/>
        </w:numPr>
        <w:ind w:left="426" w:hanging="426"/>
        <w:jc w:val="both"/>
        <w:rPr>
          <w:strike/>
          <w:szCs w:val="24"/>
        </w:rPr>
      </w:pPr>
      <w:r w:rsidRPr="00DB71A8">
        <w:rPr>
          <w:szCs w:val="24"/>
        </w:rPr>
        <w:t xml:space="preserve">Veřejnoprávní </w:t>
      </w:r>
      <w:r w:rsidR="004B1D1F" w:rsidRPr="00DB71A8">
        <w:rPr>
          <w:szCs w:val="24"/>
        </w:rPr>
        <w:t xml:space="preserve">smlouvy </w:t>
      </w:r>
      <w:r w:rsidR="00022D8D" w:rsidRPr="00DB71A8">
        <w:rPr>
          <w:szCs w:val="24"/>
        </w:rPr>
        <w:t>o poskytnutí dotace</w:t>
      </w:r>
      <w:r w:rsidR="00CF0E59" w:rsidRPr="00DB71A8">
        <w:rPr>
          <w:szCs w:val="24"/>
        </w:rPr>
        <w:t>,</w:t>
      </w:r>
      <w:r w:rsidR="00022D8D" w:rsidRPr="00DB71A8">
        <w:rPr>
          <w:szCs w:val="24"/>
        </w:rPr>
        <w:t xml:space="preserve"> včetně položkové specifikace využití dotace</w:t>
      </w:r>
      <w:r w:rsidR="00CF0E59" w:rsidRPr="00DB71A8">
        <w:rPr>
          <w:szCs w:val="24"/>
        </w:rPr>
        <w:t>,</w:t>
      </w:r>
      <w:r w:rsidR="00CE2BFA" w:rsidRPr="00DB71A8">
        <w:rPr>
          <w:szCs w:val="24"/>
        </w:rPr>
        <w:t xml:space="preserve"> </w:t>
      </w:r>
      <w:r w:rsidR="00401D69" w:rsidRPr="00DB71A8">
        <w:rPr>
          <w:szCs w:val="24"/>
        </w:rPr>
        <w:t xml:space="preserve">se zveřejňují v Registru </w:t>
      </w:r>
      <w:r w:rsidR="00CE2BFA" w:rsidRPr="00DB71A8">
        <w:rPr>
          <w:szCs w:val="24"/>
        </w:rPr>
        <w:t>smluv</w:t>
      </w:r>
      <w:r w:rsidR="00401D69" w:rsidRPr="00DB71A8">
        <w:rPr>
          <w:szCs w:val="24"/>
        </w:rPr>
        <w:t xml:space="preserve"> umístěného</w:t>
      </w:r>
      <w:r w:rsidR="00CE2BFA" w:rsidRPr="00DB71A8">
        <w:rPr>
          <w:szCs w:val="24"/>
        </w:rPr>
        <w:t xml:space="preserve"> na https://smlouvy.gov.cz/.</w:t>
      </w:r>
    </w:p>
    <w:p w14:paraId="446FECB5" w14:textId="77777777" w:rsidR="00EE2D60" w:rsidRDefault="00EE2D60" w:rsidP="001809E4">
      <w:pPr>
        <w:ind w:left="426"/>
        <w:jc w:val="both"/>
        <w:rPr>
          <w:strike/>
          <w:szCs w:val="24"/>
        </w:rPr>
      </w:pPr>
    </w:p>
    <w:p w14:paraId="14D8C050" w14:textId="77777777" w:rsidR="00915595" w:rsidRPr="00131712" w:rsidRDefault="00915595" w:rsidP="001809E4">
      <w:pPr>
        <w:ind w:left="426"/>
        <w:jc w:val="both"/>
        <w:rPr>
          <w:strike/>
          <w:szCs w:val="24"/>
        </w:rPr>
      </w:pPr>
    </w:p>
    <w:p w14:paraId="5A566765" w14:textId="77777777" w:rsidR="00602B9B" w:rsidRPr="001833F4" w:rsidRDefault="00602B9B" w:rsidP="00011DA7">
      <w:pPr>
        <w:pStyle w:val="Zkladntext"/>
        <w:jc w:val="center"/>
        <w:rPr>
          <w:color w:val="auto"/>
        </w:rPr>
      </w:pPr>
      <w:r w:rsidRPr="001833F4">
        <w:rPr>
          <w:color w:val="auto"/>
        </w:rPr>
        <w:t>Článek IV</w:t>
      </w:r>
    </w:p>
    <w:p w14:paraId="3FC97F95" w14:textId="77777777" w:rsidR="00602B9B" w:rsidRPr="001833F4" w:rsidRDefault="00602B9B" w:rsidP="00011DA7">
      <w:pPr>
        <w:jc w:val="center"/>
        <w:rPr>
          <w:szCs w:val="24"/>
          <w:u w:val="single"/>
        </w:rPr>
      </w:pPr>
      <w:r w:rsidRPr="001833F4">
        <w:rPr>
          <w:szCs w:val="24"/>
          <w:u w:val="single"/>
        </w:rPr>
        <w:t>Oblasti dotovaných činností</w:t>
      </w:r>
    </w:p>
    <w:p w14:paraId="30305491" w14:textId="77777777" w:rsidR="00602B9B" w:rsidRPr="001833F4" w:rsidRDefault="00602B9B" w:rsidP="002C4F0B">
      <w:pPr>
        <w:pStyle w:val="Zkladntext"/>
        <w:rPr>
          <w:b/>
          <w:color w:val="auto"/>
          <w:sz w:val="16"/>
          <w:szCs w:val="16"/>
        </w:rPr>
      </w:pPr>
    </w:p>
    <w:p w14:paraId="4929058F" w14:textId="77777777" w:rsidR="0069799F" w:rsidRPr="001833F4" w:rsidRDefault="00602B9B" w:rsidP="0069799F">
      <w:pPr>
        <w:pStyle w:val="Zkladntext"/>
        <w:tabs>
          <w:tab w:val="left" w:pos="284"/>
        </w:tabs>
        <w:spacing w:after="120"/>
        <w:ind w:right="-108"/>
        <w:jc w:val="both"/>
        <w:rPr>
          <w:color w:val="auto"/>
        </w:rPr>
      </w:pPr>
      <w:r w:rsidRPr="001833F4">
        <w:rPr>
          <w:color w:val="auto"/>
        </w:rPr>
        <w:t>Město Havířov poskytuje dotaci na projekty a činnost žadatelů</w:t>
      </w:r>
      <w:r w:rsidR="00935334" w:rsidRPr="001833F4">
        <w:rPr>
          <w:color w:val="auto"/>
        </w:rPr>
        <w:t xml:space="preserve"> </w:t>
      </w:r>
      <w:r w:rsidR="00935334" w:rsidRPr="00DB71A8">
        <w:rPr>
          <w:color w:val="auto"/>
        </w:rPr>
        <w:t>v těchto oblastech</w:t>
      </w:r>
      <w:r w:rsidR="0069799F" w:rsidRPr="001833F4">
        <w:rPr>
          <w:color w:val="auto"/>
        </w:rPr>
        <w:t>:</w:t>
      </w:r>
      <w:r w:rsidRPr="001833F4">
        <w:rPr>
          <w:color w:val="auto"/>
        </w:rPr>
        <w:t xml:space="preserve"> </w:t>
      </w:r>
    </w:p>
    <w:p w14:paraId="45C71258" w14:textId="77777777" w:rsidR="00467673" w:rsidRPr="001833F4" w:rsidRDefault="00602B9B" w:rsidP="009F0DAA">
      <w:pPr>
        <w:pStyle w:val="Zkladntext"/>
        <w:numPr>
          <w:ilvl w:val="0"/>
          <w:numId w:val="5"/>
        </w:numPr>
        <w:spacing w:after="120"/>
        <w:ind w:left="426" w:right="-108" w:hanging="426"/>
        <w:jc w:val="both"/>
        <w:rPr>
          <w:color w:val="auto"/>
        </w:rPr>
      </w:pPr>
      <w:r w:rsidRPr="001833F4">
        <w:rPr>
          <w:color w:val="auto"/>
        </w:rPr>
        <w:t xml:space="preserve">v </w:t>
      </w:r>
      <w:r w:rsidRPr="001833F4">
        <w:rPr>
          <w:b/>
          <w:color w:val="auto"/>
        </w:rPr>
        <w:t>sociální oblasti</w:t>
      </w:r>
      <w:r w:rsidR="00935334" w:rsidRPr="001833F4">
        <w:rPr>
          <w:b/>
          <w:color w:val="auto"/>
        </w:rPr>
        <w:t xml:space="preserve"> </w:t>
      </w:r>
      <w:r w:rsidRPr="001833F4">
        <w:rPr>
          <w:color w:val="auto"/>
        </w:rPr>
        <w:t>zejména na:</w:t>
      </w:r>
    </w:p>
    <w:p w14:paraId="01179A2E" w14:textId="77777777" w:rsidR="00467673" w:rsidRPr="001833F4" w:rsidRDefault="00B66C12" w:rsidP="009F0DAA">
      <w:pPr>
        <w:numPr>
          <w:ilvl w:val="1"/>
          <w:numId w:val="6"/>
        </w:numPr>
        <w:spacing w:after="60"/>
        <w:ind w:left="851" w:hanging="491"/>
      </w:pPr>
      <w:r>
        <w:rPr>
          <w:b/>
        </w:rPr>
        <w:lastRenderedPageBreak/>
        <w:t>č</w:t>
      </w:r>
      <w:r w:rsidR="00467673" w:rsidRPr="001833F4">
        <w:rPr>
          <w:b/>
        </w:rPr>
        <w:t>innost registrovaných sociálních služeb dle zákona č. 108/2006 Sb.</w:t>
      </w:r>
      <w:r w:rsidR="00467673" w:rsidRPr="001833F4">
        <w:t xml:space="preserve"> (kód </w:t>
      </w:r>
      <w:r w:rsidR="00467673" w:rsidRPr="001833F4">
        <w:rPr>
          <w:b/>
        </w:rPr>
        <w:t>„RS“)</w:t>
      </w:r>
      <w:r w:rsidR="00915595">
        <w:rPr>
          <w:b/>
        </w:rPr>
        <w:t>,</w:t>
      </w:r>
      <w:r w:rsidR="00467673" w:rsidRPr="001833F4">
        <w:t xml:space="preserve"> </w:t>
      </w:r>
      <w:r w:rsidR="001362E7" w:rsidRPr="001833F4">
        <w:t>především na</w:t>
      </w:r>
      <w:r w:rsidR="00467673" w:rsidRPr="001833F4">
        <w:t>:</w:t>
      </w:r>
    </w:p>
    <w:p w14:paraId="018292E2" w14:textId="77777777" w:rsidR="00AE7D97" w:rsidRDefault="0038410C" w:rsidP="00023154">
      <w:pPr>
        <w:numPr>
          <w:ilvl w:val="2"/>
          <w:numId w:val="6"/>
        </w:numPr>
        <w:spacing w:after="120"/>
        <w:ind w:left="1276" w:hanging="363"/>
      </w:pPr>
      <w:r>
        <w:t>o</w:t>
      </w:r>
      <w:r w:rsidR="001362E7" w:rsidRPr="001833F4">
        <w:t>dborné sociální poradenství</w:t>
      </w:r>
      <w:r>
        <w:t>,</w:t>
      </w:r>
    </w:p>
    <w:p w14:paraId="0949961D" w14:textId="77777777" w:rsidR="00AE7D97" w:rsidRDefault="0038410C" w:rsidP="00023154">
      <w:pPr>
        <w:numPr>
          <w:ilvl w:val="2"/>
          <w:numId w:val="6"/>
        </w:numPr>
        <w:spacing w:after="120"/>
        <w:ind w:left="1276" w:hanging="363"/>
      </w:pPr>
      <w:r>
        <w:rPr>
          <w:szCs w:val="24"/>
        </w:rPr>
        <w:t>s</w:t>
      </w:r>
      <w:r w:rsidR="001362E7" w:rsidRPr="00AE7D97">
        <w:rPr>
          <w:szCs w:val="24"/>
        </w:rPr>
        <w:t>lužby sociální péče</w:t>
      </w:r>
      <w:r>
        <w:rPr>
          <w:szCs w:val="24"/>
        </w:rPr>
        <w:t>,</w:t>
      </w:r>
    </w:p>
    <w:p w14:paraId="67108360" w14:textId="77777777" w:rsidR="001362E7" w:rsidRPr="000548CB" w:rsidRDefault="0038410C" w:rsidP="000548CB">
      <w:pPr>
        <w:numPr>
          <w:ilvl w:val="2"/>
          <w:numId w:val="6"/>
        </w:numPr>
        <w:ind w:left="1276" w:hanging="363"/>
      </w:pPr>
      <w:r>
        <w:rPr>
          <w:szCs w:val="24"/>
        </w:rPr>
        <w:t>s</w:t>
      </w:r>
      <w:r w:rsidR="001362E7" w:rsidRPr="00AE7D97">
        <w:rPr>
          <w:szCs w:val="24"/>
        </w:rPr>
        <w:t>lužby sociální prevence</w:t>
      </w:r>
      <w:r>
        <w:rPr>
          <w:szCs w:val="24"/>
        </w:rPr>
        <w:t>.</w:t>
      </w:r>
      <w:r w:rsidR="001362E7" w:rsidRPr="00AE7D97">
        <w:rPr>
          <w:szCs w:val="24"/>
        </w:rPr>
        <w:t xml:space="preserve">         </w:t>
      </w:r>
    </w:p>
    <w:p w14:paraId="7F8CEB36" w14:textId="77777777" w:rsidR="000548CB" w:rsidRPr="001833F4" w:rsidRDefault="000548CB" w:rsidP="000548CB">
      <w:pPr>
        <w:ind w:left="1276"/>
      </w:pPr>
    </w:p>
    <w:p w14:paraId="5C286895" w14:textId="77777777" w:rsidR="00467673" w:rsidRPr="001833F4" w:rsidRDefault="00B66C12" w:rsidP="00AE7D97">
      <w:pPr>
        <w:numPr>
          <w:ilvl w:val="1"/>
          <w:numId w:val="6"/>
        </w:numPr>
        <w:spacing w:after="120"/>
        <w:ind w:left="851" w:hanging="494"/>
      </w:pPr>
      <w:r>
        <w:rPr>
          <w:b/>
        </w:rPr>
        <w:t>p</w:t>
      </w:r>
      <w:r w:rsidR="00467673" w:rsidRPr="001833F4">
        <w:rPr>
          <w:b/>
        </w:rPr>
        <w:t>rojekty a činnost na podporu aktivit souvisejí</w:t>
      </w:r>
      <w:r w:rsidR="001362E7" w:rsidRPr="001833F4">
        <w:rPr>
          <w:b/>
        </w:rPr>
        <w:t xml:space="preserve">cí se sociální oblastí </w:t>
      </w:r>
      <w:r w:rsidR="001362E7" w:rsidRPr="001833F4">
        <w:t xml:space="preserve">(kód </w:t>
      </w:r>
      <w:r w:rsidR="001362E7" w:rsidRPr="001833F4">
        <w:rPr>
          <w:b/>
        </w:rPr>
        <w:t>„S“)</w:t>
      </w:r>
      <w:r w:rsidR="00915595">
        <w:rPr>
          <w:b/>
        </w:rPr>
        <w:t>,</w:t>
      </w:r>
      <w:r w:rsidR="001362E7" w:rsidRPr="001833F4">
        <w:t xml:space="preserve"> především na:</w:t>
      </w:r>
    </w:p>
    <w:p w14:paraId="1541009C" w14:textId="77777777" w:rsidR="00AE7D97" w:rsidRDefault="0038410C" w:rsidP="00023154">
      <w:pPr>
        <w:widowControl/>
        <w:numPr>
          <w:ilvl w:val="2"/>
          <w:numId w:val="6"/>
        </w:numPr>
        <w:spacing w:after="120"/>
        <w:ind w:left="1276" w:hanging="363"/>
        <w:rPr>
          <w:szCs w:val="24"/>
        </w:rPr>
      </w:pPr>
      <w:r>
        <w:rPr>
          <w:szCs w:val="24"/>
        </w:rPr>
        <w:t>p</w:t>
      </w:r>
      <w:r w:rsidR="00AE6B11" w:rsidRPr="001833F4">
        <w:rPr>
          <w:szCs w:val="24"/>
        </w:rPr>
        <w:t>odpor</w:t>
      </w:r>
      <w:r w:rsidR="00C32315" w:rsidRPr="001833F4">
        <w:rPr>
          <w:szCs w:val="24"/>
        </w:rPr>
        <w:t>u</w:t>
      </w:r>
      <w:r w:rsidR="00AE6B11" w:rsidRPr="001833F4">
        <w:rPr>
          <w:szCs w:val="24"/>
        </w:rPr>
        <w:t xml:space="preserve"> dobrovolnictví na území města Havířova</w:t>
      </w:r>
      <w:r>
        <w:rPr>
          <w:szCs w:val="24"/>
        </w:rPr>
        <w:t>,</w:t>
      </w:r>
      <w:r w:rsidR="00AE6B11" w:rsidRPr="001833F4">
        <w:rPr>
          <w:szCs w:val="24"/>
        </w:rPr>
        <w:t xml:space="preserve"> </w:t>
      </w:r>
    </w:p>
    <w:p w14:paraId="79C12A66" w14:textId="77777777" w:rsidR="00AE7D97" w:rsidRDefault="0038410C" w:rsidP="00023154">
      <w:pPr>
        <w:widowControl/>
        <w:numPr>
          <w:ilvl w:val="2"/>
          <w:numId w:val="6"/>
        </w:numPr>
        <w:spacing w:after="120"/>
        <w:ind w:left="1276" w:hanging="363"/>
        <w:rPr>
          <w:szCs w:val="24"/>
        </w:rPr>
      </w:pPr>
      <w:r>
        <w:rPr>
          <w:szCs w:val="24"/>
        </w:rPr>
        <w:t>v</w:t>
      </w:r>
      <w:r w:rsidR="00AE6B11" w:rsidRPr="00AE7D97">
        <w:rPr>
          <w:szCs w:val="24"/>
        </w:rPr>
        <w:t>olnočasové, vzdělávací a aktivizační činno</w:t>
      </w:r>
      <w:r w:rsidR="0021735B" w:rsidRPr="00AE7D97">
        <w:rPr>
          <w:szCs w:val="24"/>
        </w:rPr>
        <w:t>sti pro rodiny s dětmi ohrožené</w:t>
      </w:r>
      <w:r w:rsidR="001108FF" w:rsidRPr="00AE7D97">
        <w:rPr>
          <w:szCs w:val="24"/>
        </w:rPr>
        <w:t xml:space="preserve"> </w:t>
      </w:r>
      <w:r w:rsidR="00AE6B11" w:rsidRPr="00AE7D97">
        <w:rPr>
          <w:szCs w:val="24"/>
        </w:rPr>
        <w:t>sociálním vyloučením, seniory a osoby se zdravotním postižením</w:t>
      </w:r>
      <w:r>
        <w:rPr>
          <w:szCs w:val="24"/>
        </w:rPr>
        <w:t>,</w:t>
      </w:r>
    </w:p>
    <w:p w14:paraId="02848112" w14:textId="77777777" w:rsidR="00230862" w:rsidRPr="00AE7D97" w:rsidRDefault="0038410C" w:rsidP="000548CB">
      <w:pPr>
        <w:widowControl/>
        <w:numPr>
          <w:ilvl w:val="2"/>
          <w:numId w:val="6"/>
        </w:numPr>
        <w:ind w:left="1276" w:hanging="363"/>
        <w:rPr>
          <w:szCs w:val="24"/>
        </w:rPr>
      </w:pPr>
      <w:r>
        <w:rPr>
          <w:szCs w:val="24"/>
        </w:rPr>
        <w:t>p</w:t>
      </w:r>
      <w:r w:rsidR="00AE6B11" w:rsidRPr="00AE7D97">
        <w:rPr>
          <w:szCs w:val="24"/>
        </w:rPr>
        <w:t>odpor</w:t>
      </w:r>
      <w:r w:rsidR="00C32315" w:rsidRPr="00AE7D97">
        <w:rPr>
          <w:szCs w:val="24"/>
        </w:rPr>
        <w:t>u</w:t>
      </w:r>
      <w:r w:rsidR="00AE6B11" w:rsidRPr="00AE7D97">
        <w:rPr>
          <w:szCs w:val="24"/>
        </w:rPr>
        <w:t xml:space="preserve"> celoroční činnosti svépomocných organizací</w:t>
      </w:r>
      <w:r>
        <w:rPr>
          <w:szCs w:val="24"/>
        </w:rPr>
        <w:t>.</w:t>
      </w:r>
    </w:p>
    <w:p w14:paraId="30584650" w14:textId="77777777" w:rsidR="003D6852" w:rsidRPr="001833F4" w:rsidRDefault="003D6852" w:rsidP="0033067C">
      <w:pPr>
        <w:widowControl/>
        <w:rPr>
          <w:szCs w:val="24"/>
        </w:rPr>
      </w:pPr>
    </w:p>
    <w:p w14:paraId="458E3C70" w14:textId="77777777" w:rsidR="00602B9B" w:rsidRPr="001833F4" w:rsidRDefault="00602B9B" w:rsidP="00AB4F95">
      <w:pPr>
        <w:pStyle w:val="Zkladntext"/>
        <w:numPr>
          <w:ilvl w:val="0"/>
          <w:numId w:val="5"/>
        </w:numPr>
        <w:spacing w:after="120"/>
        <w:ind w:left="426" w:right="-108" w:hanging="426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 xml:space="preserve">ve </w:t>
      </w:r>
      <w:r w:rsidRPr="001833F4">
        <w:rPr>
          <w:b/>
          <w:color w:val="auto"/>
          <w:szCs w:val="24"/>
        </w:rPr>
        <w:t>sportovní oblasti</w:t>
      </w:r>
      <w:r w:rsidRPr="001833F4">
        <w:rPr>
          <w:color w:val="auto"/>
          <w:szCs w:val="24"/>
        </w:rPr>
        <w:t xml:space="preserve"> (kód „</w:t>
      </w:r>
      <w:r w:rsidRPr="001833F4">
        <w:rPr>
          <w:b/>
          <w:color w:val="auto"/>
          <w:szCs w:val="24"/>
        </w:rPr>
        <w:t>TV</w:t>
      </w:r>
      <w:r w:rsidR="00A54A8E" w:rsidRPr="001833F4">
        <w:rPr>
          <w:color w:val="auto"/>
          <w:szCs w:val="24"/>
        </w:rPr>
        <w:t xml:space="preserve">“) </w:t>
      </w:r>
      <w:r w:rsidRPr="001833F4">
        <w:rPr>
          <w:color w:val="auto"/>
          <w:szCs w:val="24"/>
        </w:rPr>
        <w:t>zejména na:</w:t>
      </w:r>
    </w:p>
    <w:p w14:paraId="7CB16934" w14:textId="77777777" w:rsidR="00E6552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strike/>
          <w:color w:val="auto"/>
        </w:rPr>
      </w:pPr>
      <w:r>
        <w:rPr>
          <w:color w:val="auto"/>
        </w:rPr>
        <w:t>o</w:t>
      </w:r>
      <w:r w:rsidR="00602B9B" w:rsidRPr="001833F4">
        <w:rPr>
          <w:color w:val="auto"/>
        </w:rPr>
        <w:t>rganizování sportovních soutěží</w:t>
      </w:r>
      <w:r>
        <w:rPr>
          <w:color w:val="auto"/>
          <w:szCs w:val="24"/>
        </w:rPr>
        <w:t>,</w:t>
      </w:r>
    </w:p>
    <w:p w14:paraId="3D1DEBE6" w14:textId="77777777" w:rsidR="00E6552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strike/>
          <w:color w:val="auto"/>
        </w:rPr>
      </w:pPr>
      <w:r>
        <w:rPr>
          <w:color w:val="auto"/>
        </w:rPr>
        <w:t>ú</w:t>
      </w:r>
      <w:r w:rsidR="00602B9B" w:rsidRPr="001833F4">
        <w:rPr>
          <w:color w:val="auto"/>
        </w:rPr>
        <w:t xml:space="preserve">čast na sportovních soutěžích (např. </w:t>
      </w:r>
      <w:r w:rsidR="0055228F" w:rsidRPr="001833F4">
        <w:rPr>
          <w:color w:val="auto"/>
        </w:rPr>
        <w:t>soutěžní poplatek</w:t>
      </w:r>
      <w:r w:rsidR="00602B9B" w:rsidRPr="001833F4">
        <w:rPr>
          <w:color w:val="auto"/>
        </w:rPr>
        <w:t>, doprava)</w:t>
      </w:r>
      <w:r>
        <w:rPr>
          <w:color w:val="auto"/>
        </w:rPr>
        <w:t>,</w:t>
      </w:r>
    </w:p>
    <w:p w14:paraId="3FEFA1B5" w14:textId="77777777" w:rsidR="00614D6D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strike/>
          <w:color w:val="auto"/>
        </w:rPr>
      </w:pPr>
      <w:r>
        <w:rPr>
          <w:color w:val="auto"/>
        </w:rPr>
        <w:t>č</w:t>
      </w:r>
      <w:r w:rsidR="00602B9B" w:rsidRPr="001833F4">
        <w:rPr>
          <w:color w:val="auto"/>
        </w:rPr>
        <w:t xml:space="preserve">innost registrovaných sportovních subjektů (např. nájmy, </w:t>
      </w:r>
      <w:r w:rsidR="00602B9B" w:rsidRPr="001833F4">
        <w:rPr>
          <w:color w:val="auto"/>
          <w:szCs w:val="24"/>
        </w:rPr>
        <w:t xml:space="preserve">mzdy, odměny </w:t>
      </w:r>
      <w:r w:rsidR="00614D6D" w:rsidRPr="001833F4">
        <w:rPr>
          <w:color w:val="auto"/>
          <w:szCs w:val="24"/>
        </w:rPr>
        <w:t>a obdobná</w:t>
      </w:r>
    </w:p>
    <w:p w14:paraId="671B7DB6" w14:textId="77777777" w:rsidR="00E65525" w:rsidRPr="001833F4" w:rsidRDefault="0038410C" w:rsidP="000548CB">
      <w:pPr>
        <w:autoSpaceDE w:val="0"/>
        <w:autoSpaceDN w:val="0"/>
        <w:adjustRightInd w:val="0"/>
        <w:spacing w:after="120"/>
        <w:ind w:left="850" w:hanging="425"/>
        <w:jc w:val="both"/>
      </w:pPr>
      <w:r>
        <w:rPr>
          <w:szCs w:val="24"/>
        </w:rPr>
        <w:t xml:space="preserve">    </w:t>
      </w:r>
      <w:r>
        <w:rPr>
          <w:szCs w:val="24"/>
        </w:rPr>
        <w:tab/>
      </w:r>
      <w:r w:rsidR="00602B9B" w:rsidRPr="001833F4">
        <w:rPr>
          <w:szCs w:val="24"/>
        </w:rPr>
        <w:t>plnění kvalifikovaných</w:t>
      </w:r>
      <w:r w:rsidR="00602B9B" w:rsidRPr="001833F4">
        <w:t xml:space="preserve"> trenérů mládežnických celků)</w:t>
      </w:r>
      <w:r>
        <w:t>,</w:t>
      </w:r>
    </w:p>
    <w:p w14:paraId="24B28A9B" w14:textId="77777777" w:rsidR="00E65525" w:rsidRPr="001833F4" w:rsidRDefault="0038410C" w:rsidP="000548CB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0" w:hanging="425"/>
        <w:jc w:val="both"/>
      </w:pPr>
      <w:r>
        <w:t>č</w:t>
      </w:r>
      <w:r w:rsidR="00602B9B" w:rsidRPr="001833F4">
        <w:t>innost zájmových sportovních kroužků na havířovských středních školách</w:t>
      </w:r>
      <w:r>
        <w:t>,</w:t>
      </w:r>
    </w:p>
    <w:p w14:paraId="707C2DD4" w14:textId="77777777" w:rsidR="00E65525" w:rsidRPr="001833F4" w:rsidRDefault="0038410C" w:rsidP="000548CB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0" w:hanging="425"/>
        <w:jc w:val="both"/>
      </w:pPr>
      <w:r>
        <w:t>v</w:t>
      </w:r>
      <w:r w:rsidR="00602B9B" w:rsidRPr="001833F4">
        <w:t>olnočasové sportovní aktivity havířovských středních škol</w:t>
      </w:r>
      <w:r>
        <w:t>,</w:t>
      </w:r>
      <w:r w:rsidR="00602B9B" w:rsidRPr="001833F4">
        <w:t xml:space="preserve"> </w:t>
      </w:r>
    </w:p>
    <w:p w14:paraId="66F70FD4" w14:textId="77777777" w:rsidR="00E65525" w:rsidRPr="001833F4" w:rsidRDefault="0038410C" w:rsidP="000548CB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0" w:hanging="425"/>
        <w:jc w:val="both"/>
      </w:pPr>
      <w:r>
        <w:t>o</w:t>
      </w:r>
      <w:r w:rsidR="00602B9B" w:rsidRPr="001833F4">
        <w:t>rganizování akcí masového charakteru propagující</w:t>
      </w:r>
      <w:r w:rsidR="00BA1DF6" w:rsidRPr="001833F4">
        <w:t>ch</w:t>
      </w:r>
      <w:r w:rsidR="00602B9B" w:rsidRPr="001833F4">
        <w:t xml:space="preserve"> sport a tělesnou výchovu</w:t>
      </w:r>
      <w:r>
        <w:t>,</w:t>
      </w:r>
      <w:r w:rsidR="00602B9B" w:rsidRPr="001833F4">
        <w:t xml:space="preserve"> </w:t>
      </w:r>
    </w:p>
    <w:p w14:paraId="2F2734EC" w14:textId="77777777" w:rsidR="00AC69F1" w:rsidRPr="001833F4" w:rsidRDefault="0038410C" w:rsidP="000548CB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0" w:hanging="425"/>
        <w:jc w:val="both"/>
      </w:pPr>
      <w:r>
        <w:t>ú</w:t>
      </w:r>
      <w:r w:rsidR="00602B9B" w:rsidRPr="001833F4">
        <w:t xml:space="preserve">držbu, opravu a </w:t>
      </w:r>
      <w:r w:rsidR="006128D1" w:rsidRPr="001833F4">
        <w:t xml:space="preserve">neinvestiční </w:t>
      </w:r>
      <w:r w:rsidR="00602B9B" w:rsidRPr="001833F4">
        <w:t>obnovu stávajících sportovišť, js</w:t>
      </w:r>
      <w:r w:rsidR="00602B9B" w:rsidRPr="001833F4">
        <w:rPr>
          <w:szCs w:val="24"/>
        </w:rPr>
        <w:t>ou-</w:t>
      </w:r>
      <w:r w:rsidR="00602B9B" w:rsidRPr="001833F4">
        <w:t>li v</w:t>
      </w:r>
      <w:r w:rsidR="00614D6D" w:rsidRPr="001833F4">
        <w:t> </w:t>
      </w:r>
      <w:r w:rsidR="00602B9B" w:rsidRPr="001833F4">
        <w:t>majetku</w:t>
      </w:r>
      <w:r w:rsidR="00614D6D" w:rsidRPr="001833F4">
        <w:t xml:space="preserve"> žadatele </w:t>
      </w:r>
      <w:r w:rsidR="00CF0E59" w:rsidRPr="001833F4">
        <w:br/>
      </w:r>
      <w:r w:rsidR="00614D6D" w:rsidRPr="001833F4">
        <w:t>a</w:t>
      </w:r>
      <w:r w:rsidR="00E65525" w:rsidRPr="001833F4">
        <w:t xml:space="preserve"> </w:t>
      </w:r>
      <w:r w:rsidR="00602B9B" w:rsidRPr="001833F4">
        <w:t>souvis</w:t>
      </w:r>
      <w:r w:rsidR="006128D1" w:rsidRPr="001833F4">
        <w:t>ej</w:t>
      </w:r>
      <w:r w:rsidR="00602B9B" w:rsidRPr="001833F4">
        <w:t>í s dotovaným projektem</w:t>
      </w:r>
      <w:r>
        <w:t>,</w:t>
      </w:r>
      <w:r w:rsidR="00602B9B" w:rsidRPr="001833F4">
        <w:t xml:space="preserve"> </w:t>
      </w:r>
    </w:p>
    <w:p w14:paraId="0E2613B6" w14:textId="77777777" w:rsidR="00AC69F1" w:rsidRPr="001833F4" w:rsidRDefault="0038410C" w:rsidP="000548CB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0" w:hanging="425"/>
        <w:jc w:val="both"/>
      </w:pPr>
      <w:r>
        <w:t>n</w:t>
      </w:r>
      <w:r w:rsidR="00602B9B" w:rsidRPr="001833F4">
        <w:t xml:space="preserve">ákup neinvestičního materiálového vybavení stávajících sportovišť </w:t>
      </w:r>
      <w:r w:rsidR="00614D6D" w:rsidRPr="001833F4">
        <w:t>souvisejícího</w:t>
      </w:r>
      <w:r w:rsidR="00E65525" w:rsidRPr="001833F4">
        <w:t xml:space="preserve"> </w:t>
      </w:r>
      <w:r w:rsidR="00602B9B" w:rsidRPr="001833F4">
        <w:t>s</w:t>
      </w:r>
      <w:r w:rsidR="00F159F5" w:rsidRPr="001833F4">
        <w:t xml:space="preserve"> konkrétním </w:t>
      </w:r>
      <w:r w:rsidR="00602B9B" w:rsidRPr="001833F4">
        <w:t>dotovaným projektem</w:t>
      </w:r>
      <w:r>
        <w:t>,</w:t>
      </w:r>
      <w:r w:rsidR="00602B9B" w:rsidRPr="001833F4">
        <w:t xml:space="preserve"> </w:t>
      </w:r>
    </w:p>
    <w:p w14:paraId="65CED5A7" w14:textId="77777777" w:rsidR="001108FF" w:rsidRPr="001833F4" w:rsidRDefault="0038410C" w:rsidP="000548CB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850" w:hanging="425"/>
        <w:jc w:val="both"/>
      </w:pPr>
      <w:r>
        <w:t>p</w:t>
      </w:r>
      <w:r w:rsidR="00602B9B" w:rsidRPr="001833F4">
        <w:t>ronájem zařízení k provozování daného sportovního odvětví</w:t>
      </w:r>
      <w:r>
        <w:t>,</w:t>
      </w:r>
    </w:p>
    <w:p w14:paraId="4AE74BC6" w14:textId="77777777" w:rsidR="00AD0BB6" w:rsidRPr="001833F4" w:rsidRDefault="0038410C" w:rsidP="0038410C">
      <w:pPr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</w:pPr>
      <w:r>
        <w:t>č</w:t>
      </w:r>
      <w:r w:rsidR="00602B9B" w:rsidRPr="001833F4">
        <w:t>innost preventivní a záchrannou při sportovní a rekreační činnosti</w:t>
      </w:r>
      <w:r>
        <w:t>.</w:t>
      </w:r>
    </w:p>
    <w:p w14:paraId="2652B82F" w14:textId="77777777" w:rsidR="000548CB" w:rsidRPr="001833F4" w:rsidRDefault="000548CB" w:rsidP="00737B88">
      <w:pPr>
        <w:autoSpaceDE w:val="0"/>
        <w:autoSpaceDN w:val="0"/>
        <w:adjustRightInd w:val="0"/>
        <w:jc w:val="both"/>
      </w:pPr>
    </w:p>
    <w:p w14:paraId="4E70A0F7" w14:textId="77777777" w:rsidR="00602B9B" w:rsidRPr="001833F4" w:rsidRDefault="00602B9B" w:rsidP="00AB4F95">
      <w:pPr>
        <w:pStyle w:val="Zkladntext"/>
        <w:numPr>
          <w:ilvl w:val="0"/>
          <w:numId w:val="5"/>
        </w:numPr>
        <w:spacing w:after="120"/>
        <w:ind w:left="426" w:right="-108" w:hanging="426"/>
        <w:jc w:val="both"/>
        <w:rPr>
          <w:color w:val="auto"/>
        </w:rPr>
      </w:pPr>
      <w:r w:rsidRPr="001833F4">
        <w:rPr>
          <w:color w:val="auto"/>
          <w:szCs w:val="24"/>
        </w:rPr>
        <w:t xml:space="preserve">v </w:t>
      </w:r>
      <w:r w:rsidRPr="001833F4">
        <w:rPr>
          <w:b/>
          <w:color w:val="auto"/>
          <w:szCs w:val="24"/>
        </w:rPr>
        <w:t>k</w:t>
      </w:r>
      <w:r w:rsidRPr="001833F4">
        <w:rPr>
          <w:b/>
          <w:color w:val="auto"/>
        </w:rPr>
        <w:t>ulturní oblasti</w:t>
      </w:r>
      <w:r w:rsidRPr="001833F4">
        <w:rPr>
          <w:color w:val="auto"/>
        </w:rPr>
        <w:t xml:space="preserve"> (kód „</w:t>
      </w:r>
      <w:r w:rsidRPr="001833F4">
        <w:rPr>
          <w:b/>
          <w:color w:val="auto"/>
          <w:sz w:val="26"/>
        </w:rPr>
        <w:t>K</w:t>
      </w:r>
      <w:r w:rsidRPr="001833F4">
        <w:rPr>
          <w:color w:val="auto"/>
          <w:sz w:val="26"/>
        </w:rPr>
        <w:t>“)</w:t>
      </w:r>
      <w:r w:rsidRPr="001833F4">
        <w:rPr>
          <w:color w:val="auto"/>
        </w:rPr>
        <w:t xml:space="preserve"> zejména na:</w:t>
      </w:r>
    </w:p>
    <w:p w14:paraId="51DBFEEB" w14:textId="77777777" w:rsidR="00602B9B" w:rsidRPr="00AB4F95" w:rsidRDefault="0038410C" w:rsidP="00B66C12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o</w:t>
      </w:r>
      <w:r w:rsidR="00602B9B" w:rsidRPr="001833F4">
        <w:rPr>
          <w:color w:val="auto"/>
        </w:rPr>
        <w:t>rganizování kulturních akcí a přehlídek na úrovni města, regionu,</w:t>
      </w:r>
      <w:r w:rsidR="00614D6D" w:rsidRPr="001833F4">
        <w:rPr>
          <w:color w:val="auto"/>
        </w:rPr>
        <w:t xml:space="preserve"> r</w:t>
      </w:r>
      <w:r w:rsidR="009B31AC" w:rsidRPr="001833F4">
        <w:rPr>
          <w:color w:val="auto"/>
        </w:rPr>
        <w:t>epubliky či</w:t>
      </w:r>
      <w:r w:rsidR="00AB4F95">
        <w:rPr>
          <w:color w:val="auto"/>
        </w:rPr>
        <w:t xml:space="preserve"> </w:t>
      </w:r>
      <w:r w:rsidR="00BA1DF6" w:rsidRPr="00AB4F95">
        <w:rPr>
          <w:color w:val="auto"/>
        </w:rPr>
        <w:t>m</w:t>
      </w:r>
      <w:r w:rsidR="00602B9B" w:rsidRPr="00AB4F95">
        <w:rPr>
          <w:color w:val="auto"/>
        </w:rPr>
        <w:t>ezinárodní</w:t>
      </w:r>
      <w:r w:rsidR="00BA1DF6" w:rsidRPr="00AB4F95">
        <w:rPr>
          <w:color w:val="auto"/>
        </w:rPr>
        <w:t xml:space="preserve"> </w:t>
      </w:r>
      <w:r w:rsidR="00D72917" w:rsidRPr="00AB4F95">
        <w:rPr>
          <w:color w:val="auto"/>
        </w:rPr>
        <w:t>úrovni</w:t>
      </w:r>
      <w:r>
        <w:rPr>
          <w:color w:val="auto"/>
        </w:rPr>
        <w:t>,</w:t>
      </w:r>
    </w:p>
    <w:p w14:paraId="7FCF5961" w14:textId="77777777" w:rsidR="00602B9B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ú</w:t>
      </w:r>
      <w:r w:rsidR="00602B9B" w:rsidRPr="001833F4">
        <w:rPr>
          <w:color w:val="auto"/>
        </w:rPr>
        <w:t>čast na soutěžích</w:t>
      </w:r>
      <w:r>
        <w:rPr>
          <w:color w:val="auto"/>
        </w:rPr>
        <w:t>,</w:t>
      </w:r>
    </w:p>
    <w:p w14:paraId="50A4E08A" w14:textId="77777777" w:rsidR="00602B9B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602B9B" w:rsidRPr="001833F4">
        <w:rPr>
          <w:color w:val="auto"/>
          <w:szCs w:val="24"/>
        </w:rPr>
        <w:t>ravidelnou celoroční činnost kulturních subjektů</w:t>
      </w:r>
      <w:r>
        <w:rPr>
          <w:color w:val="auto"/>
          <w:szCs w:val="24"/>
        </w:rPr>
        <w:t>,</w:t>
      </w:r>
    </w:p>
    <w:p w14:paraId="6046E32D" w14:textId="77777777" w:rsidR="00E65525" w:rsidRPr="001833F4" w:rsidRDefault="0038410C" w:rsidP="0038410C">
      <w:pPr>
        <w:pStyle w:val="Zkladntext"/>
        <w:numPr>
          <w:ilvl w:val="1"/>
          <w:numId w:val="5"/>
        </w:numPr>
        <w:ind w:left="851" w:hanging="425"/>
        <w:jc w:val="both"/>
        <w:rPr>
          <w:color w:val="auto"/>
          <w:szCs w:val="24"/>
        </w:rPr>
      </w:pPr>
      <w:r>
        <w:rPr>
          <w:color w:val="auto"/>
          <w:szCs w:val="24"/>
        </w:rPr>
        <w:t>u</w:t>
      </w:r>
      <w:r w:rsidR="00602B9B" w:rsidRPr="001833F4">
        <w:rPr>
          <w:color w:val="auto"/>
          <w:szCs w:val="24"/>
        </w:rPr>
        <w:t xml:space="preserve">mělecký rozvoj a tvorbu havířovských občanů a zájmových </w:t>
      </w:r>
      <w:r w:rsidR="003252E5" w:rsidRPr="001833F4">
        <w:rPr>
          <w:color w:val="auto"/>
          <w:szCs w:val="24"/>
        </w:rPr>
        <w:t>spolků</w:t>
      </w:r>
      <w:r w:rsidR="00602B9B" w:rsidRPr="001833F4">
        <w:rPr>
          <w:color w:val="auto"/>
          <w:szCs w:val="24"/>
        </w:rPr>
        <w:t xml:space="preserve"> v oblasti tvůrčí </w:t>
      </w:r>
    </w:p>
    <w:p w14:paraId="1A861569" w14:textId="77777777" w:rsidR="002C4F0B" w:rsidRDefault="00602B9B" w:rsidP="0038410C">
      <w:pPr>
        <w:pStyle w:val="Zkladntext"/>
        <w:ind w:left="143" w:firstLine="708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>činnosti všech uměleckých žánrů</w:t>
      </w:r>
      <w:r w:rsidR="0038410C">
        <w:rPr>
          <w:color w:val="auto"/>
          <w:szCs w:val="24"/>
        </w:rPr>
        <w:t>.</w:t>
      </w:r>
    </w:p>
    <w:p w14:paraId="24F00B61" w14:textId="77777777" w:rsidR="000548CB" w:rsidRPr="001833F4" w:rsidRDefault="000548CB" w:rsidP="0038410C">
      <w:pPr>
        <w:pStyle w:val="Zkladntext"/>
        <w:ind w:left="143" w:firstLine="708"/>
        <w:jc w:val="both"/>
        <w:rPr>
          <w:color w:val="auto"/>
          <w:szCs w:val="24"/>
        </w:rPr>
      </w:pPr>
    </w:p>
    <w:p w14:paraId="27F13E7D" w14:textId="77777777" w:rsidR="00602B9B" w:rsidRPr="001833F4" w:rsidRDefault="00602B9B" w:rsidP="00AB4F95">
      <w:pPr>
        <w:pStyle w:val="Zkladntext"/>
        <w:numPr>
          <w:ilvl w:val="0"/>
          <w:numId w:val="5"/>
        </w:numPr>
        <w:spacing w:after="120"/>
        <w:ind w:left="426" w:right="-108" w:hanging="426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 xml:space="preserve">ve </w:t>
      </w:r>
      <w:r w:rsidRPr="001833F4">
        <w:rPr>
          <w:b/>
          <w:color w:val="auto"/>
          <w:szCs w:val="24"/>
        </w:rPr>
        <w:t>š</w:t>
      </w:r>
      <w:r w:rsidRPr="001833F4">
        <w:rPr>
          <w:b/>
          <w:color w:val="auto"/>
        </w:rPr>
        <w:t>kolské oblasti</w:t>
      </w:r>
      <w:r w:rsidRPr="001833F4">
        <w:rPr>
          <w:color w:val="auto"/>
        </w:rPr>
        <w:t xml:space="preserve"> (kód „</w:t>
      </w:r>
      <w:r w:rsidRPr="001833F4">
        <w:rPr>
          <w:b/>
          <w:color w:val="auto"/>
          <w:sz w:val="26"/>
        </w:rPr>
        <w:t>Š</w:t>
      </w:r>
      <w:r w:rsidRPr="001833F4">
        <w:rPr>
          <w:color w:val="auto"/>
          <w:sz w:val="26"/>
        </w:rPr>
        <w:t>“)</w:t>
      </w:r>
      <w:r w:rsidR="005A1C9C">
        <w:rPr>
          <w:color w:val="auto"/>
        </w:rPr>
        <w:t xml:space="preserve"> </w:t>
      </w:r>
      <w:r w:rsidRPr="001833F4">
        <w:rPr>
          <w:color w:val="auto"/>
        </w:rPr>
        <w:t>zejména na:</w:t>
      </w:r>
    </w:p>
    <w:p w14:paraId="6CF7085D" w14:textId="77777777" w:rsidR="00F159F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o</w:t>
      </w:r>
      <w:r w:rsidR="00602B9B" w:rsidRPr="001833F4">
        <w:rPr>
          <w:color w:val="auto"/>
        </w:rPr>
        <w:t>rganizování akcí havířovských středních škol (výstavy, přehlídky, koncerty, soutěže</w:t>
      </w:r>
      <w:r w:rsidR="002331D9" w:rsidRPr="001833F4">
        <w:rPr>
          <w:color w:val="auto"/>
        </w:rPr>
        <w:t>)</w:t>
      </w:r>
      <w:r>
        <w:rPr>
          <w:color w:val="auto"/>
        </w:rPr>
        <w:t>,</w:t>
      </w:r>
    </w:p>
    <w:p w14:paraId="5C08D883" w14:textId="77777777" w:rsidR="00F159F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č</w:t>
      </w:r>
      <w:r w:rsidR="00602B9B" w:rsidRPr="001833F4">
        <w:rPr>
          <w:color w:val="auto"/>
        </w:rPr>
        <w:t>innost zájmových kroužků na havířovských středních školách</w:t>
      </w:r>
      <w:r>
        <w:rPr>
          <w:color w:val="auto"/>
        </w:rPr>
        <w:t>,</w:t>
      </w:r>
      <w:r w:rsidR="00602B9B" w:rsidRPr="001833F4">
        <w:rPr>
          <w:color w:val="auto"/>
        </w:rPr>
        <w:t xml:space="preserve"> </w:t>
      </w:r>
    </w:p>
    <w:p w14:paraId="5A66F5D3" w14:textId="77777777" w:rsidR="00F159F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v</w:t>
      </w:r>
      <w:r w:rsidR="00602B9B" w:rsidRPr="001833F4">
        <w:rPr>
          <w:color w:val="auto"/>
        </w:rPr>
        <w:t>zdělávání seniorů</w:t>
      </w:r>
      <w:r>
        <w:rPr>
          <w:color w:val="auto"/>
        </w:rPr>
        <w:t>,</w:t>
      </w:r>
      <w:r w:rsidR="00602B9B" w:rsidRPr="001833F4">
        <w:rPr>
          <w:color w:val="auto"/>
        </w:rPr>
        <w:t xml:space="preserve"> </w:t>
      </w:r>
    </w:p>
    <w:p w14:paraId="3AF1907F" w14:textId="77777777" w:rsidR="00F159F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o</w:t>
      </w:r>
      <w:r w:rsidR="00602B9B" w:rsidRPr="001833F4">
        <w:rPr>
          <w:color w:val="auto"/>
        </w:rPr>
        <w:t>rganizování</w:t>
      </w:r>
      <w:r w:rsidR="00602B9B" w:rsidRPr="001833F4">
        <w:rPr>
          <w:b/>
          <w:color w:val="auto"/>
        </w:rPr>
        <w:t xml:space="preserve"> </w:t>
      </w:r>
      <w:r w:rsidR="00602B9B" w:rsidRPr="001833F4">
        <w:rPr>
          <w:color w:val="auto"/>
        </w:rPr>
        <w:t>volnočasových aktivit dětí a mládeže na území města Havířova</w:t>
      </w:r>
      <w:r>
        <w:rPr>
          <w:color w:val="auto"/>
        </w:rPr>
        <w:t>,</w:t>
      </w:r>
    </w:p>
    <w:p w14:paraId="604120BE" w14:textId="77777777" w:rsidR="00F159F5" w:rsidRPr="001833F4" w:rsidRDefault="0038410C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  <w:szCs w:val="24"/>
        </w:rPr>
        <w:lastRenderedPageBreak/>
        <w:t>p</w:t>
      </w:r>
      <w:r w:rsidR="00602B9B" w:rsidRPr="001833F4">
        <w:rPr>
          <w:color w:val="auto"/>
          <w:szCs w:val="24"/>
        </w:rPr>
        <w:t>odporu talentovaných žáků a studentů (mimo oblast sportu a kultury)</w:t>
      </w:r>
      <w:r w:rsidR="0092482F">
        <w:rPr>
          <w:color w:val="auto"/>
          <w:szCs w:val="24"/>
        </w:rPr>
        <w:t>,</w:t>
      </w:r>
    </w:p>
    <w:p w14:paraId="3D91F33D" w14:textId="77777777" w:rsidR="00F159F5" w:rsidRPr="001833F4" w:rsidRDefault="0092482F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o</w:t>
      </w:r>
      <w:r w:rsidR="00602B9B" w:rsidRPr="001833F4">
        <w:rPr>
          <w:color w:val="auto"/>
        </w:rPr>
        <w:t>rganizování akcí výchovného charakteru pro havířovskou veřejnost</w:t>
      </w:r>
      <w:r>
        <w:rPr>
          <w:color w:val="auto"/>
        </w:rPr>
        <w:t>,</w:t>
      </w:r>
    </w:p>
    <w:p w14:paraId="232D3950" w14:textId="77777777" w:rsidR="00602B9B" w:rsidRPr="001833F4" w:rsidRDefault="0092482F" w:rsidP="0038410C">
      <w:pPr>
        <w:pStyle w:val="Zkladntext"/>
        <w:numPr>
          <w:ilvl w:val="1"/>
          <w:numId w:val="5"/>
        </w:numPr>
        <w:ind w:left="851" w:hanging="425"/>
        <w:jc w:val="both"/>
        <w:rPr>
          <w:color w:val="auto"/>
        </w:rPr>
      </w:pPr>
      <w:r>
        <w:rPr>
          <w:color w:val="auto"/>
        </w:rPr>
        <w:t>č</w:t>
      </w:r>
      <w:r w:rsidR="00602B9B" w:rsidRPr="001833F4">
        <w:rPr>
          <w:color w:val="auto"/>
        </w:rPr>
        <w:t>innost a projekty neziskových organizací zam</w:t>
      </w:r>
      <w:r w:rsidR="008C74CE" w:rsidRPr="001833F4">
        <w:rPr>
          <w:color w:val="auto"/>
        </w:rPr>
        <w:t xml:space="preserve">ěřené na pořádání volnočasových </w:t>
      </w:r>
      <w:r w:rsidR="006B56F7" w:rsidRPr="001833F4">
        <w:rPr>
          <w:color w:val="auto"/>
        </w:rPr>
        <w:t>aktivit pro</w:t>
      </w:r>
      <w:r w:rsidR="008C74CE" w:rsidRPr="001833F4">
        <w:rPr>
          <w:color w:val="auto"/>
        </w:rPr>
        <w:t xml:space="preserve"> občany města, především pro děti a mládež</w:t>
      </w:r>
      <w:r w:rsidR="00602B9B" w:rsidRPr="001833F4">
        <w:rPr>
          <w:color w:val="auto"/>
        </w:rPr>
        <w:t xml:space="preserve"> v oblasti ekologické</w:t>
      </w:r>
      <w:r w:rsidR="008C74CE" w:rsidRPr="001833F4">
        <w:rPr>
          <w:color w:val="auto"/>
        </w:rPr>
        <w:t>, historické</w:t>
      </w:r>
      <w:r w:rsidR="00602B9B" w:rsidRPr="001833F4">
        <w:rPr>
          <w:color w:val="auto"/>
        </w:rPr>
        <w:t xml:space="preserve"> a etické výchovy</w:t>
      </w:r>
      <w:r>
        <w:rPr>
          <w:color w:val="auto"/>
        </w:rPr>
        <w:t>.</w:t>
      </w:r>
    </w:p>
    <w:p w14:paraId="18FC76D9" w14:textId="77777777" w:rsidR="00EB2035" w:rsidRPr="001833F4" w:rsidRDefault="00EB2035" w:rsidP="00011DA7">
      <w:pPr>
        <w:pStyle w:val="Zkladntext"/>
        <w:ind w:left="1410" w:hanging="1050"/>
        <w:jc w:val="both"/>
        <w:rPr>
          <w:color w:val="auto"/>
        </w:rPr>
      </w:pPr>
    </w:p>
    <w:p w14:paraId="286832EF" w14:textId="77777777" w:rsidR="00602B9B" w:rsidRPr="001833F4" w:rsidRDefault="00602B9B" w:rsidP="00AB4F95">
      <w:pPr>
        <w:pStyle w:val="Zkladntext"/>
        <w:numPr>
          <w:ilvl w:val="0"/>
          <w:numId w:val="5"/>
        </w:numPr>
        <w:spacing w:after="120"/>
        <w:ind w:left="426" w:right="-108" w:hanging="426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 xml:space="preserve">v </w:t>
      </w:r>
      <w:r w:rsidRPr="001833F4">
        <w:rPr>
          <w:b/>
          <w:color w:val="auto"/>
          <w:szCs w:val="24"/>
        </w:rPr>
        <w:t>oblasti partnerských</w:t>
      </w:r>
      <w:r w:rsidR="00B178D3" w:rsidRPr="001833F4">
        <w:rPr>
          <w:color w:val="auto"/>
          <w:szCs w:val="24"/>
        </w:rPr>
        <w:t xml:space="preserve"> </w:t>
      </w:r>
      <w:r w:rsidRPr="001833F4">
        <w:rPr>
          <w:b/>
          <w:color w:val="auto"/>
          <w:szCs w:val="24"/>
        </w:rPr>
        <w:t>vztahů</w:t>
      </w:r>
      <w:r w:rsidRPr="001833F4">
        <w:rPr>
          <w:color w:val="auto"/>
          <w:szCs w:val="24"/>
        </w:rPr>
        <w:t xml:space="preserve"> (kód „</w:t>
      </w:r>
      <w:r w:rsidRPr="001833F4">
        <w:rPr>
          <w:b/>
          <w:color w:val="auto"/>
          <w:szCs w:val="24"/>
        </w:rPr>
        <w:t>P</w:t>
      </w:r>
      <w:r w:rsidR="006A5744" w:rsidRPr="001833F4">
        <w:rPr>
          <w:color w:val="auto"/>
          <w:szCs w:val="24"/>
        </w:rPr>
        <w:t>“)</w:t>
      </w:r>
      <w:r w:rsidRPr="001833F4">
        <w:rPr>
          <w:color w:val="auto"/>
          <w:szCs w:val="24"/>
        </w:rPr>
        <w:t xml:space="preserve"> zejména na:</w:t>
      </w:r>
    </w:p>
    <w:p w14:paraId="4076B4F8" w14:textId="77777777" w:rsidR="00CF0F55" w:rsidRPr="00DB71A8" w:rsidRDefault="0092482F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>
        <w:rPr>
          <w:color w:val="auto"/>
        </w:rPr>
        <w:t>o</w:t>
      </w:r>
      <w:r w:rsidR="00602B9B" w:rsidRPr="001833F4">
        <w:rPr>
          <w:color w:val="auto"/>
        </w:rPr>
        <w:t xml:space="preserve">rganizování akcí společenského, kulturního, sportovního či </w:t>
      </w:r>
      <w:r w:rsidR="00602B9B" w:rsidRPr="00DB71A8">
        <w:rPr>
          <w:color w:val="auto"/>
        </w:rPr>
        <w:t xml:space="preserve">jiného charakteru </w:t>
      </w:r>
      <w:r w:rsidR="00602B9B" w:rsidRPr="00DB71A8">
        <w:rPr>
          <w:color w:val="auto"/>
        </w:rPr>
        <w:br/>
        <w:t>s partnerskými městy města Havířova</w:t>
      </w:r>
      <w:r w:rsidRPr="00DB71A8">
        <w:rPr>
          <w:color w:val="auto"/>
        </w:rPr>
        <w:t>,</w:t>
      </w:r>
    </w:p>
    <w:p w14:paraId="25096623" w14:textId="77777777" w:rsidR="00CF0F55" w:rsidRPr="00DB71A8" w:rsidRDefault="0092482F" w:rsidP="000548CB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color w:val="auto"/>
        </w:rPr>
      </w:pPr>
      <w:r w:rsidRPr="00DB71A8">
        <w:rPr>
          <w:color w:val="auto"/>
        </w:rPr>
        <w:t>p</w:t>
      </w:r>
      <w:r w:rsidR="00602B9B" w:rsidRPr="00DB71A8">
        <w:rPr>
          <w:color w:val="auto"/>
        </w:rPr>
        <w:t>rojekty krátkodobých výměnných programů s partnerskými městy</w:t>
      </w:r>
      <w:r w:rsidRPr="00DB71A8">
        <w:rPr>
          <w:color w:val="auto"/>
        </w:rPr>
        <w:t>,</w:t>
      </w:r>
      <w:r w:rsidR="00602B9B" w:rsidRPr="00DB71A8">
        <w:rPr>
          <w:color w:val="auto"/>
        </w:rPr>
        <w:t xml:space="preserve"> </w:t>
      </w:r>
    </w:p>
    <w:p w14:paraId="74A01099" w14:textId="77777777" w:rsidR="00602B9B" w:rsidRPr="00DB71A8" w:rsidRDefault="0092482F" w:rsidP="0092482F">
      <w:pPr>
        <w:pStyle w:val="Zkladntext"/>
        <w:numPr>
          <w:ilvl w:val="1"/>
          <w:numId w:val="5"/>
        </w:numPr>
        <w:ind w:left="851" w:hanging="425"/>
        <w:jc w:val="both"/>
        <w:rPr>
          <w:color w:val="auto"/>
        </w:rPr>
      </w:pPr>
      <w:r w:rsidRPr="00DB71A8">
        <w:rPr>
          <w:color w:val="auto"/>
          <w:szCs w:val="24"/>
        </w:rPr>
        <w:t>p</w:t>
      </w:r>
      <w:r w:rsidR="00602B9B" w:rsidRPr="00DB71A8">
        <w:rPr>
          <w:color w:val="auto"/>
          <w:szCs w:val="24"/>
        </w:rPr>
        <w:t>ropagaci města Havířova v partnerských a potenciálních partnerských městech</w:t>
      </w:r>
      <w:r w:rsidRPr="00DB71A8">
        <w:rPr>
          <w:color w:val="auto"/>
          <w:szCs w:val="24"/>
        </w:rPr>
        <w:t>.</w:t>
      </w:r>
    </w:p>
    <w:p w14:paraId="3BA9AD27" w14:textId="77777777" w:rsidR="00EB2035" w:rsidRPr="00DB71A8" w:rsidRDefault="00EB2035" w:rsidP="00011DA7">
      <w:pPr>
        <w:pStyle w:val="Zkladntext"/>
        <w:ind w:left="1410" w:hanging="1050"/>
        <w:jc w:val="both"/>
        <w:rPr>
          <w:color w:val="auto"/>
          <w:szCs w:val="24"/>
        </w:rPr>
      </w:pPr>
    </w:p>
    <w:p w14:paraId="77647679" w14:textId="77777777" w:rsidR="00DF66D0" w:rsidRPr="00DB71A8" w:rsidRDefault="00DF66D0" w:rsidP="00AB4F95">
      <w:pPr>
        <w:pStyle w:val="Zkladntext"/>
        <w:numPr>
          <w:ilvl w:val="0"/>
          <w:numId w:val="5"/>
        </w:numPr>
        <w:spacing w:after="120"/>
        <w:ind w:left="426" w:right="-108" w:hanging="426"/>
        <w:jc w:val="both"/>
        <w:rPr>
          <w:color w:val="auto"/>
        </w:rPr>
      </w:pPr>
      <w:r w:rsidRPr="00DB71A8">
        <w:rPr>
          <w:color w:val="auto"/>
          <w:szCs w:val="24"/>
        </w:rPr>
        <w:t xml:space="preserve">v </w:t>
      </w:r>
      <w:r w:rsidRPr="00DB71A8">
        <w:rPr>
          <w:b/>
          <w:color w:val="auto"/>
          <w:szCs w:val="24"/>
        </w:rPr>
        <w:t>o</w:t>
      </w:r>
      <w:r w:rsidRPr="00DB71A8">
        <w:rPr>
          <w:b/>
          <w:color w:val="auto"/>
        </w:rPr>
        <w:t>blasti prevence</w:t>
      </w:r>
      <w:r w:rsidRPr="00DB71A8">
        <w:rPr>
          <w:color w:val="auto"/>
        </w:rPr>
        <w:t xml:space="preserve"> </w:t>
      </w:r>
      <w:r w:rsidRPr="00DB71A8">
        <w:rPr>
          <w:b/>
          <w:color w:val="auto"/>
        </w:rPr>
        <w:t>kriminality</w:t>
      </w:r>
      <w:r w:rsidR="005828AA" w:rsidRPr="00DB71A8">
        <w:rPr>
          <w:b/>
          <w:color w:val="auto"/>
        </w:rPr>
        <w:t xml:space="preserve"> a</w:t>
      </w:r>
      <w:r w:rsidRPr="00DB71A8">
        <w:rPr>
          <w:b/>
          <w:color w:val="auto"/>
        </w:rPr>
        <w:t xml:space="preserve"> protidrogov</w:t>
      </w:r>
      <w:r w:rsidR="00737B88">
        <w:rPr>
          <w:b/>
          <w:color w:val="auto"/>
        </w:rPr>
        <w:t xml:space="preserve">é </w:t>
      </w:r>
      <w:r w:rsidRPr="00DB71A8">
        <w:rPr>
          <w:b/>
          <w:color w:val="auto"/>
        </w:rPr>
        <w:t xml:space="preserve">prevence </w:t>
      </w:r>
      <w:r w:rsidRPr="00DB71A8">
        <w:rPr>
          <w:color w:val="auto"/>
        </w:rPr>
        <w:t xml:space="preserve">(kód </w:t>
      </w:r>
      <w:r w:rsidRPr="00DB71A8">
        <w:rPr>
          <w:b/>
          <w:color w:val="auto"/>
        </w:rPr>
        <w:t>„PKD“</w:t>
      </w:r>
      <w:r w:rsidRPr="00DB71A8">
        <w:rPr>
          <w:color w:val="auto"/>
        </w:rPr>
        <w:t>) zejména na:</w:t>
      </w:r>
    </w:p>
    <w:p w14:paraId="642200D5" w14:textId="77777777" w:rsidR="00DB71A8" w:rsidRPr="006B7F46" w:rsidRDefault="0092482F" w:rsidP="006B7F46">
      <w:pPr>
        <w:pStyle w:val="Zkladntext"/>
        <w:numPr>
          <w:ilvl w:val="1"/>
          <w:numId w:val="5"/>
        </w:numPr>
        <w:spacing w:after="120"/>
        <w:ind w:left="850" w:hanging="425"/>
        <w:jc w:val="both"/>
        <w:rPr>
          <w:b/>
          <w:color w:val="auto"/>
        </w:rPr>
      </w:pPr>
      <w:r w:rsidRPr="00DB71A8">
        <w:rPr>
          <w:color w:val="auto"/>
        </w:rPr>
        <w:t>p</w:t>
      </w:r>
      <w:r w:rsidR="00885336" w:rsidRPr="00DB71A8">
        <w:rPr>
          <w:color w:val="auto"/>
        </w:rPr>
        <w:t xml:space="preserve">odporu činností a projektů zaměřených na </w:t>
      </w:r>
      <w:r w:rsidR="00CE2BFA" w:rsidRPr="00DB71A8">
        <w:rPr>
          <w:color w:val="auto"/>
        </w:rPr>
        <w:t>r</w:t>
      </w:r>
      <w:r w:rsidR="003C544E" w:rsidRPr="00DB71A8">
        <w:rPr>
          <w:color w:val="auto"/>
        </w:rPr>
        <w:t>izikové skupiny občanů,</w:t>
      </w:r>
      <w:r w:rsidR="00DF66D0" w:rsidRPr="00DB71A8">
        <w:rPr>
          <w:color w:val="auto"/>
        </w:rPr>
        <w:t xml:space="preserve"> občany ohrožené sociálně patologickými jevy</w:t>
      </w:r>
      <w:r w:rsidR="003C544E" w:rsidRPr="00DB71A8">
        <w:rPr>
          <w:color w:val="auto"/>
        </w:rPr>
        <w:t xml:space="preserve"> a</w:t>
      </w:r>
      <w:r w:rsidR="00CE2BFA" w:rsidRPr="00DB71A8">
        <w:rPr>
          <w:color w:val="auto"/>
        </w:rPr>
        <w:t xml:space="preserve"> společensky nepřizpůsobivé občany</w:t>
      </w:r>
      <w:r w:rsidR="00DB71A8" w:rsidRPr="00DB71A8">
        <w:rPr>
          <w:color w:val="auto"/>
        </w:rPr>
        <w:t>,</w:t>
      </w:r>
    </w:p>
    <w:p w14:paraId="0786D568" w14:textId="77777777" w:rsidR="003C544E" w:rsidRPr="00DB71A8" w:rsidRDefault="0092482F" w:rsidP="0092482F">
      <w:pPr>
        <w:pStyle w:val="Zkladntext"/>
        <w:numPr>
          <w:ilvl w:val="1"/>
          <w:numId w:val="5"/>
        </w:numPr>
        <w:ind w:left="851" w:hanging="425"/>
        <w:jc w:val="both"/>
        <w:rPr>
          <w:b/>
          <w:color w:val="auto"/>
        </w:rPr>
      </w:pPr>
      <w:r w:rsidRPr="00DB71A8">
        <w:rPr>
          <w:color w:val="auto"/>
        </w:rPr>
        <w:t>p</w:t>
      </w:r>
      <w:r w:rsidR="00885336" w:rsidRPr="00DB71A8">
        <w:rPr>
          <w:color w:val="auto"/>
        </w:rPr>
        <w:t xml:space="preserve">odporu činností a projektů zaměřených na </w:t>
      </w:r>
      <w:r w:rsidR="003C544E" w:rsidRPr="00DB71A8">
        <w:rPr>
          <w:color w:val="auto"/>
        </w:rPr>
        <w:t>snižování kriminality ve městě</w:t>
      </w:r>
      <w:r w:rsidRPr="00DB71A8">
        <w:rPr>
          <w:color w:val="auto"/>
        </w:rPr>
        <w:t>.</w:t>
      </w:r>
    </w:p>
    <w:p w14:paraId="5AB5AB14" w14:textId="77777777" w:rsidR="008313ED" w:rsidRPr="001833F4" w:rsidRDefault="008313ED" w:rsidP="00DB71A8">
      <w:pPr>
        <w:pStyle w:val="Zkladntext"/>
        <w:rPr>
          <w:color w:val="auto"/>
        </w:rPr>
      </w:pPr>
    </w:p>
    <w:p w14:paraId="0671163B" w14:textId="77777777" w:rsidR="00BE334A" w:rsidRPr="001833F4" w:rsidRDefault="00F6780C" w:rsidP="005F0C2B">
      <w:pPr>
        <w:pStyle w:val="Zkladntext"/>
        <w:numPr>
          <w:ilvl w:val="0"/>
          <w:numId w:val="29"/>
        </w:numPr>
        <w:spacing w:after="120"/>
        <w:ind w:left="426" w:right="-108" w:hanging="426"/>
        <w:jc w:val="both"/>
        <w:rPr>
          <w:color w:val="auto"/>
        </w:rPr>
      </w:pPr>
      <w:r w:rsidRPr="001833F4">
        <w:rPr>
          <w:b/>
          <w:color w:val="auto"/>
        </w:rPr>
        <w:t>v</w:t>
      </w:r>
      <w:r w:rsidR="00DB71A8">
        <w:rPr>
          <w:b/>
          <w:color w:val="auto"/>
        </w:rPr>
        <w:t> </w:t>
      </w:r>
      <w:r w:rsidRPr="001833F4">
        <w:rPr>
          <w:b/>
          <w:color w:val="auto"/>
        </w:rPr>
        <w:t>oblasti</w:t>
      </w:r>
      <w:r w:rsidR="00DB71A8">
        <w:rPr>
          <w:b/>
          <w:color w:val="auto"/>
        </w:rPr>
        <w:t xml:space="preserve"> </w:t>
      </w:r>
      <w:r w:rsidRPr="001833F4">
        <w:rPr>
          <w:b/>
          <w:color w:val="auto"/>
        </w:rPr>
        <w:t>bezpečnosti</w:t>
      </w:r>
      <w:r w:rsidR="00DB71A8">
        <w:rPr>
          <w:b/>
          <w:color w:val="auto"/>
        </w:rPr>
        <w:t xml:space="preserve"> </w:t>
      </w:r>
      <w:r w:rsidR="008452C9" w:rsidRPr="001833F4">
        <w:rPr>
          <w:b/>
          <w:color w:val="auto"/>
        </w:rPr>
        <w:t>a ochrany zdraví</w:t>
      </w:r>
      <w:r w:rsidRPr="001833F4">
        <w:rPr>
          <w:b/>
          <w:color w:val="auto"/>
        </w:rPr>
        <w:t xml:space="preserve"> </w:t>
      </w:r>
      <w:r w:rsidRPr="001833F4">
        <w:rPr>
          <w:color w:val="auto"/>
        </w:rPr>
        <w:t>zejména na:</w:t>
      </w:r>
    </w:p>
    <w:p w14:paraId="3B6E817E" w14:textId="77777777" w:rsidR="00DF66D0" w:rsidRPr="00DB71A8" w:rsidRDefault="0092482F" w:rsidP="000548CB">
      <w:pPr>
        <w:pStyle w:val="Zkladntext"/>
        <w:numPr>
          <w:ilvl w:val="1"/>
          <w:numId w:val="29"/>
        </w:numPr>
        <w:spacing w:after="120"/>
        <w:ind w:left="850" w:right="-108" w:hanging="425"/>
        <w:jc w:val="both"/>
        <w:rPr>
          <w:color w:val="auto"/>
        </w:rPr>
      </w:pPr>
      <w:r w:rsidRPr="00DB71A8">
        <w:rPr>
          <w:color w:val="auto"/>
        </w:rPr>
        <w:t>p</w:t>
      </w:r>
      <w:r w:rsidR="00F6780C" w:rsidRPr="00DB71A8">
        <w:rPr>
          <w:color w:val="auto"/>
        </w:rPr>
        <w:t xml:space="preserve">odporu </w:t>
      </w:r>
      <w:r w:rsidR="00422B7A" w:rsidRPr="00DB71A8">
        <w:rPr>
          <w:color w:val="auto"/>
        </w:rPr>
        <w:t>činností</w:t>
      </w:r>
      <w:r w:rsidR="00956CD0" w:rsidRPr="00DB71A8">
        <w:rPr>
          <w:color w:val="auto"/>
        </w:rPr>
        <w:t xml:space="preserve"> a pro</w:t>
      </w:r>
      <w:r w:rsidR="00422B7A" w:rsidRPr="00DB71A8">
        <w:rPr>
          <w:color w:val="auto"/>
        </w:rPr>
        <w:t>j</w:t>
      </w:r>
      <w:r w:rsidR="00956CD0" w:rsidRPr="00DB71A8">
        <w:rPr>
          <w:color w:val="auto"/>
        </w:rPr>
        <w:t xml:space="preserve">ektů v rámci </w:t>
      </w:r>
      <w:r w:rsidR="00F6780C" w:rsidRPr="00DB71A8">
        <w:rPr>
          <w:b/>
          <w:color w:val="auto"/>
        </w:rPr>
        <w:t>integrovaného záchranného systému</w:t>
      </w:r>
      <w:r w:rsidR="00416E1E" w:rsidRPr="00DB71A8">
        <w:rPr>
          <w:color w:val="auto"/>
        </w:rPr>
        <w:t xml:space="preserve"> (kód </w:t>
      </w:r>
      <w:r w:rsidR="00416E1E" w:rsidRPr="00DB71A8">
        <w:rPr>
          <w:b/>
          <w:color w:val="auto"/>
        </w:rPr>
        <w:t>„IZS“</w:t>
      </w:r>
      <w:r w:rsidR="00416E1E" w:rsidRPr="00DB71A8">
        <w:rPr>
          <w:color w:val="auto"/>
        </w:rPr>
        <w:t>)</w:t>
      </w:r>
      <w:r w:rsidRPr="00DB71A8">
        <w:rPr>
          <w:color w:val="auto"/>
        </w:rPr>
        <w:t>,</w:t>
      </w:r>
    </w:p>
    <w:p w14:paraId="196A911F" w14:textId="77777777" w:rsidR="00BA3F38" w:rsidRPr="00DB71A8" w:rsidRDefault="0092482F" w:rsidP="000548CB">
      <w:pPr>
        <w:pStyle w:val="Zkladntext"/>
        <w:numPr>
          <w:ilvl w:val="1"/>
          <w:numId w:val="29"/>
        </w:numPr>
        <w:spacing w:after="120"/>
        <w:ind w:left="850" w:right="-108" w:hanging="425"/>
        <w:jc w:val="both"/>
        <w:rPr>
          <w:color w:val="auto"/>
        </w:rPr>
      </w:pPr>
      <w:r w:rsidRPr="00DB71A8">
        <w:rPr>
          <w:color w:val="auto"/>
        </w:rPr>
        <w:t>p</w:t>
      </w:r>
      <w:r w:rsidR="00422B7A" w:rsidRPr="00DB71A8">
        <w:rPr>
          <w:color w:val="auto"/>
        </w:rPr>
        <w:t>odporu činností</w:t>
      </w:r>
      <w:r w:rsidR="00956CD0" w:rsidRPr="00DB71A8">
        <w:rPr>
          <w:color w:val="auto"/>
        </w:rPr>
        <w:t xml:space="preserve"> a projektů v rámci </w:t>
      </w:r>
      <w:r w:rsidR="00956CD0" w:rsidRPr="00DB71A8">
        <w:rPr>
          <w:b/>
          <w:color w:val="auto"/>
        </w:rPr>
        <w:t>z</w:t>
      </w:r>
      <w:r w:rsidR="00BE334A" w:rsidRPr="00DB71A8">
        <w:rPr>
          <w:b/>
          <w:color w:val="auto"/>
        </w:rPr>
        <w:t>drav</w:t>
      </w:r>
      <w:r w:rsidR="009A795E" w:rsidRPr="00DB71A8">
        <w:rPr>
          <w:b/>
          <w:color w:val="auto"/>
        </w:rPr>
        <w:t>otnictví</w:t>
      </w:r>
      <w:r w:rsidR="00BE334A" w:rsidRPr="00DB71A8">
        <w:rPr>
          <w:color w:val="auto"/>
        </w:rPr>
        <w:t xml:space="preserve"> </w:t>
      </w:r>
      <w:r w:rsidR="00416E1E" w:rsidRPr="00DB71A8">
        <w:rPr>
          <w:color w:val="auto"/>
        </w:rPr>
        <w:t xml:space="preserve">(kód </w:t>
      </w:r>
      <w:r w:rsidR="00416E1E" w:rsidRPr="00DB71A8">
        <w:rPr>
          <w:b/>
          <w:color w:val="auto"/>
        </w:rPr>
        <w:t>„Z“</w:t>
      </w:r>
      <w:r w:rsidR="00416E1E" w:rsidRPr="00DB71A8">
        <w:rPr>
          <w:color w:val="auto"/>
        </w:rPr>
        <w:t>)</w:t>
      </w:r>
      <w:r w:rsidRPr="00DB71A8">
        <w:rPr>
          <w:color w:val="auto"/>
        </w:rPr>
        <w:t>,</w:t>
      </w:r>
    </w:p>
    <w:p w14:paraId="284E1DA4" w14:textId="77777777" w:rsidR="00DF66D0" w:rsidRPr="00DB71A8" w:rsidRDefault="0092482F" w:rsidP="000548CB">
      <w:pPr>
        <w:pStyle w:val="Zkladntext"/>
        <w:numPr>
          <w:ilvl w:val="1"/>
          <w:numId w:val="29"/>
        </w:numPr>
        <w:spacing w:after="120"/>
        <w:ind w:left="850" w:right="-108" w:hanging="425"/>
        <w:jc w:val="both"/>
        <w:rPr>
          <w:color w:val="auto"/>
        </w:rPr>
      </w:pPr>
      <w:r w:rsidRPr="00DB71A8">
        <w:rPr>
          <w:color w:val="auto"/>
        </w:rPr>
        <w:t>p</w:t>
      </w:r>
      <w:r w:rsidR="00956CD0" w:rsidRPr="00DB71A8">
        <w:rPr>
          <w:color w:val="auto"/>
        </w:rPr>
        <w:t xml:space="preserve">odporu činností a projektů na ochranu </w:t>
      </w:r>
      <w:r w:rsidR="00956CD0" w:rsidRPr="00DB71A8">
        <w:rPr>
          <w:b/>
          <w:color w:val="auto"/>
        </w:rPr>
        <w:t>ž</w:t>
      </w:r>
      <w:r w:rsidR="00AC69F1" w:rsidRPr="00DB71A8">
        <w:rPr>
          <w:b/>
          <w:color w:val="auto"/>
        </w:rPr>
        <w:t>ivotní</w:t>
      </w:r>
      <w:r w:rsidR="00C30383" w:rsidRPr="00DB71A8">
        <w:rPr>
          <w:b/>
          <w:color w:val="auto"/>
        </w:rPr>
        <w:t>ho</w:t>
      </w:r>
      <w:r w:rsidR="00AC69F1" w:rsidRPr="00DB71A8">
        <w:rPr>
          <w:b/>
          <w:color w:val="auto"/>
        </w:rPr>
        <w:t xml:space="preserve"> prostředí</w:t>
      </w:r>
      <w:r w:rsidR="00416E1E" w:rsidRPr="00DB71A8">
        <w:rPr>
          <w:color w:val="auto"/>
        </w:rPr>
        <w:t xml:space="preserve"> (kód </w:t>
      </w:r>
      <w:r w:rsidR="00416E1E" w:rsidRPr="00DB71A8">
        <w:rPr>
          <w:b/>
          <w:color w:val="auto"/>
        </w:rPr>
        <w:t>„ŽP“</w:t>
      </w:r>
      <w:r w:rsidR="00416E1E" w:rsidRPr="00DB71A8">
        <w:rPr>
          <w:color w:val="auto"/>
        </w:rPr>
        <w:t>)</w:t>
      </w:r>
      <w:r w:rsidRPr="00DB71A8">
        <w:rPr>
          <w:color w:val="auto"/>
        </w:rPr>
        <w:t>,</w:t>
      </w:r>
    </w:p>
    <w:p w14:paraId="57D3EC13" w14:textId="77777777" w:rsidR="0092482F" w:rsidRPr="00DB71A8" w:rsidRDefault="0092482F" w:rsidP="0092482F">
      <w:pPr>
        <w:pStyle w:val="Zkladntext"/>
        <w:numPr>
          <w:ilvl w:val="1"/>
          <w:numId w:val="29"/>
        </w:numPr>
        <w:spacing w:after="60"/>
        <w:ind w:left="851" w:right="-108" w:hanging="425"/>
        <w:jc w:val="both"/>
        <w:rPr>
          <w:color w:val="auto"/>
        </w:rPr>
      </w:pPr>
      <w:r w:rsidRPr="00DB71A8">
        <w:rPr>
          <w:color w:val="auto"/>
        </w:rPr>
        <w:t>p</w:t>
      </w:r>
      <w:r w:rsidR="00422B7A" w:rsidRPr="00DB71A8">
        <w:rPr>
          <w:color w:val="auto"/>
        </w:rPr>
        <w:t xml:space="preserve">odporu </w:t>
      </w:r>
      <w:r w:rsidR="006603F4" w:rsidRPr="00DB71A8">
        <w:rPr>
          <w:color w:val="auto"/>
        </w:rPr>
        <w:t xml:space="preserve">činností a projektů zaměřených na </w:t>
      </w:r>
      <w:r w:rsidR="00DF66D0" w:rsidRPr="00DB71A8">
        <w:rPr>
          <w:b/>
          <w:color w:val="auto"/>
        </w:rPr>
        <w:t>b</w:t>
      </w:r>
      <w:r w:rsidR="00DF66D0" w:rsidRPr="00DB71A8">
        <w:rPr>
          <w:b/>
          <w:color w:val="auto"/>
          <w:szCs w:val="24"/>
        </w:rPr>
        <w:t xml:space="preserve">ezpečnost v silničním provozu </w:t>
      </w:r>
      <w:r w:rsidR="00DF66D0" w:rsidRPr="00DB71A8">
        <w:rPr>
          <w:color w:val="auto"/>
          <w:szCs w:val="24"/>
        </w:rPr>
        <w:t xml:space="preserve">(kód </w:t>
      </w:r>
      <w:r w:rsidR="00DF66D0" w:rsidRPr="00DB71A8">
        <w:rPr>
          <w:b/>
          <w:color w:val="auto"/>
          <w:szCs w:val="24"/>
        </w:rPr>
        <w:t>„BESIP“</w:t>
      </w:r>
      <w:r w:rsidR="00DF66D0" w:rsidRPr="00DB71A8">
        <w:rPr>
          <w:color w:val="auto"/>
          <w:szCs w:val="24"/>
        </w:rPr>
        <w:t>)</w:t>
      </w:r>
      <w:r w:rsidRPr="00DB71A8">
        <w:rPr>
          <w:color w:val="auto"/>
          <w:szCs w:val="24"/>
        </w:rPr>
        <w:t>.</w:t>
      </w:r>
    </w:p>
    <w:p w14:paraId="78148A63" w14:textId="77777777" w:rsidR="00E35CE9" w:rsidRPr="001833F4" w:rsidRDefault="00E35CE9" w:rsidP="00607126">
      <w:pPr>
        <w:pStyle w:val="Zkladntext"/>
        <w:rPr>
          <w:color w:val="auto"/>
        </w:rPr>
      </w:pPr>
    </w:p>
    <w:p w14:paraId="470DF0F9" w14:textId="77777777" w:rsidR="00602B9B" w:rsidRPr="001833F4" w:rsidRDefault="00602B9B" w:rsidP="00011DA7">
      <w:pPr>
        <w:pStyle w:val="Zkladntext"/>
        <w:jc w:val="center"/>
        <w:rPr>
          <w:color w:val="auto"/>
        </w:rPr>
      </w:pPr>
      <w:r w:rsidRPr="001833F4">
        <w:rPr>
          <w:color w:val="auto"/>
        </w:rPr>
        <w:t>Článek V</w:t>
      </w:r>
      <w:r w:rsidR="001A63CD" w:rsidRPr="001833F4">
        <w:rPr>
          <w:color w:val="auto"/>
        </w:rPr>
        <w:t xml:space="preserve"> </w:t>
      </w:r>
    </w:p>
    <w:p w14:paraId="7CE267C8" w14:textId="77777777" w:rsidR="00602B9B" w:rsidRPr="001833F4" w:rsidRDefault="00B178D3" w:rsidP="00011DA7">
      <w:pPr>
        <w:pStyle w:val="Zkladntext"/>
        <w:jc w:val="center"/>
        <w:rPr>
          <w:b/>
          <w:color w:val="auto"/>
        </w:rPr>
      </w:pPr>
      <w:r w:rsidRPr="001833F4">
        <w:rPr>
          <w:color w:val="auto"/>
          <w:u w:val="single"/>
        </w:rPr>
        <w:t>Postup žadatele při p</w:t>
      </w:r>
      <w:r w:rsidR="00602B9B" w:rsidRPr="001833F4">
        <w:rPr>
          <w:color w:val="auto"/>
          <w:u w:val="single"/>
        </w:rPr>
        <w:t xml:space="preserve">odání žádosti o </w:t>
      </w:r>
      <w:r w:rsidR="00233230" w:rsidRPr="001833F4">
        <w:rPr>
          <w:color w:val="auto"/>
          <w:u w:val="single"/>
        </w:rPr>
        <w:t xml:space="preserve">poskytnutí </w:t>
      </w:r>
      <w:r w:rsidR="00602B9B" w:rsidRPr="001833F4">
        <w:rPr>
          <w:color w:val="auto"/>
          <w:u w:val="single"/>
        </w:rPr>
        <w:t>dotac</w:t>
      </w:r>
      <w:r w:rsidR="00233230" w:rsidRPr="001833F4">
        <w:rPr>
          <w:color w:val="auto"/>
          <w:u w:val="single"/>
        </w:rPr>
        <w:t>e</w:t>
      </w:r>
      <w:r w:rsidR="00602B9B" w:rsidRPr="001833F4">
        <w:rPr>
          <w:b/>
          <w:color w:val="auto"/>
        </w:rPr>
        <w:t xml:space="preserve"> </w:t>
      </w:r>
    </w:p>
    <w:p w14:paraId="14B45001" w14:textId="77777777" w:rsidR="00B178D3" w:rsidRPr="001833F4" w:rsidRDefault="00B178D3" w:rsidP="00011DA7">
      <w:pPr>
        <w:pStyle w:val="Zkladntext"/>
        <w:jc w:val="center"/>
        <w:rPr>
          <w:b/>
          <w:color w:val="auto"/>
        </w:rPr>
      </w:pPr>
    </w:p>
    <w:p w14:paraId="646E0303" w14:textId="77777777" w:rsidR="001108FF" w:rsidRPr="0090202A" w:rsidRDefault="00B178D3" w:rsidP="0092482F">
      <w:pPr>
        <w:widowControl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FF0000"/>
          <w:szCs w:val="24"/>
        </w:rPr>
      </w:pPr>
      <w:r w:rsidRPr="001833F4">
        <w:rPr>
          <w:szCs w:val="24"/>
        </w:rPr>
        <w:t xml:space="preserve">O </w:t>
      </w:r>
      <w:r w:rsidR="00233230" w:rsidRPr="001833F4">
        <w:rPr>
          <w:szCs w:val="24"/>
        </w:rPr>
        <w:t>poskytnutí dotace</w:t>
      </w:r>
      <w:r w:rsidRPr="001833F4">
        <w:rPr>
          <w:szCs w:val="24"/>
        </w:rPr>
        <w:t xml:space="preserve"> </w:t>
      </w:r>
      <w:r w:rsidR="00130E43" w:rsidRPr="001833F4">
        <w:rPr>
          <w:szCs w:val="24"/>
        </w:rPr>
        <w:t xml:space="preserve">žadatel </w:t>
      </w:r>
      <w:r w:rsidRPr="001833F4">
        <w:rPr>
          <w:szCs w:val="24"/>
        </w:rPr>
        <w:t xml:space="preserve">žádá </w:t>
      </w:r>
      <w:r w:rsidR="00130E43" w:rsidRPr="001833F4">
        <w:rPr>
          <w:szCs w:val="24"/>
        </w:rPr>
        <w:t xml:space="preserve">formou </w:t>
      </w:r>
      <w:r w:rsidRPr="001833F4">
        <w:rPr>
          <w:szCs w:val="24"/>
        </w:rPr>
        <w:t>písemn</w:t>
      </w:r>
      <w:r w:rsidR="00130E43" w:rsidRPr="001833F4">
        <w:rPr>
          <w:szCs w:val="24"/>
        </w:rPr>
        <w:t>é</w:t>
      </w:r>
      <w:r w:rsidRPr="001833F4">
        <w:rPr>
          <w:szCs w:val="24"/>
        </w:rPr>
        <w:t xml:space="preserve"> žádost</w:t>
      </w:r>
      <w:r w:rsidR="00130E43" w:rsidRPr="001833F4">
        <w:rPr>
          <w:szCs w:val="24"/>
        </w:rPr>
        <w:t>i</w:t>
      </w:r>
      <w:r w:rsidRPr="001833F4">
        <w:rPr>
          <w:szCs w:val="24"/>
        </w:rPr>
        <w:t xml:space="preserve"> na předepsaném formuláři</w:t>
      </w:r>
      <w:r w:rsidR="00130E43" w:rsidRPr="001833F4">
        <w:rPr>
          <w:szCs w:val="24"/>
        </w:rPr>
        <w:t xml:space="preserve"> „Žádost o poskytnutí dotace z</w:t>
      </w:r>
      <w:r w:rsidR="00C825AA" w:rsidRPr="001833F4">
        <w:rPr>
          <w:szCs w:val="24"/>
        </w:rPr>
        <w:t> </w:t>
      </w:r>
      <w:r w:rsidR="00130E43" w:rsidRPr="001833F4">
        <w:rPr>
          <w:szCs w:val="24"/>
        </w:rPr>
        <w:t>rozpočtu</w:t>
      </w:r>
      <w:r w:rsidR="00C825AA" w:rsidRPr="001833F4">
        <w:rPr>
          <w:szCs w:val="24"/>
        </w:rPr>
        <w:t xml:space="preserve"> statutárního</w:t>
      </w:r>
      <w:r w:rsidR="00130E43" w:rsidRPr="001833F4">
        <w:rPr>
          <w:szCs w:val="24"/>
        </w:rPr>
        <w:t xml:space="preserve"> města Havířova“</w:t>
      </w:r>
      <w:r w:rsidRPr="001833F4">
        <w:rPr>
          <w:szCs w:val="24"/>
        </w:rPr>
        <w:t xml:space="preserve">, </w:t>
      </w:r>
      <w:r w:rsidR="00C825AA" w:rsidRPr="001833F4">
        <w:rPr>
          <w:szCs w:val="24"/>
        </w:rPr>
        <w:t>ke kterému doloží předepsané</w:t>
      </w:r>
      <w:r w:rsidR="00676A28" w:rsidRPr="001833F4">
        <w:rPr>
          <w:szCs w:val="24"/>
        </w:rPr>
        <w:t xml:space="preserve"> </w:t>
      </w:r>
      <w:r w:rsidR="00C825AA" w:rsidRPr="001833F4">
        <w:rPr>
          <w:szCs w:val="24"/>
        </w:rPr>
        <w:t xml:space="preserve">doklady </w:t>
      </w:r>
      <w:r w:rsidRPr="001833F4">
        <w:rPr>
          <w:szCs w:val="24"/>
        </w:rPr>
        <w:t xml:space="preserve">v rozsahu přílohy </w:t>
      </w:r>
      <w:r w:rsidR="00C825AA" w:rsidRPr="001833F4">
        <w:rPr>
          <w:szCs w:val="24"/>
        </w:rPr>
        <w:t>č. 1 těchto Zásad a vyplněný formulář „Položkový rozpočet projektu</w:t>
      </w:r>
      <w:r w:rsidR="00422B7A" w:rsidRPr="001833F4">
        <w:rPr>
          <w:szCs w:val="24"/>
        </w:rPr>
        <w:t xml:space="preserve"> </w:t>
      </w:r>
      <w:r w:rsidR="00C825AA" w:rsidRPr="001833F4">
        <w:rPr>
          <w:szCs w:val="24"/>
        </w:rPr>
        <w:t>/</w:t>
      </w:r>
      <w:r w:rsidR="00422B7A" w:rsidRPr="001833F4">
        <w:rPr>
          <w:szCs w:val="24"/>
        </w:rPr>
        <w:t xml:space="preserve"> </w:t>
      </w:r>
      <w:r w:rsidR="00C825AA" w:rsidRPr="001833F4">
        <w:rPr>
          <w:szCs w:val="24"/>
        </w:rPr>
        <w:t>činnosti“</w:t>
      </w:r>
      <w:r w:rsidR="0047160A" w:rsidRPr="001833F4">
        <w:rPr>
          <w:szCs w:val="24"/>
        </w:rPr>
        <w:t xml:space="preserve">. </w:t>
      </w:r>
    </w:p>
    <w:p w14:paraId="6B768352" w14:textId="77777777" w:rsidR="0090202A" w:rsidRPr="0092482F" w:rsidRDefault="0090202A" w:rsidP="0090202A">
      <w:pPr>
        <w:widowControl/>
        <w:autoSpaceDE w:val="0"/>
        <w:autoSpaceDN w:val="0"/>
        <w:adjustRightInd w:val="0"/>
        <w:ind w:left="426"/>
        <w:jc w:val="both"/>
        <w:rPr>
          <w:color w:val="FF0000"/>
          <w:szCs w:val="24"/>
        </w:rPr>
      </w:pPr>
    </w:p>
    <w:p w14:paraId="3C98DCF2" w14:textId="77777777" w:rsidR="00B178D3" w:rsidRPr="001833F4" w:rsidRDefault="00B178D3" w:rsidP="0005409F">
      <w:pPr>
        <w:pStyle w:val="Zkladntext"/>
        <w:numPr>
          <w:ilvl w:val="0"/>
          <w:numId w:val="7"/>
        </w:numPr>
        <w:spacing w:after="60"/>
        <w:ind w:left="426" w:right="-108" w:hanging="426"/>
        <w:jc w:val="both"/>
        <w:rPr>
          <w:color w:val="auto"/>
        </w:rPr>
      </w:pPr>
      <w:r w:rsidRPr="001833F4">
        <w:rPr>
          <w:color w:val="auto"/>
        </w:rPr>
        <w:t xml:space="preserve">Zásady a formuláře k žádostem o </w:t>
      </w:r>
      <w:r w:rsidR="00233230" w:rsidRPr="001833F4">
        <w:rPr>
          <w:color w:val="auto"/>
        </w:rPr>
        <w:t xml:space="preserve">poskytnutí </w:t>
      </w:r>
      <w:r w:rsidRPr="001833F4">
        <w:rPr>
          <w:color w:val="auto"/>
        </w:rPr>
        <w:t>dotac</w:t>
      </w:r>
      <w:r w:rsidR="00233230" w:rsidRPr="001833F4">
        <w:rPr>
          <w:color w:val="auto"/>
        </w:rPr>
        <w:t>e</w:t>
      </w:r>
      <w:r w:rsidRPr="001833F4">
        <w:rPr>
          <w:color w:val="auto"/>
        </w:rPr>
        <w:t xml:space="preserve"> jsou k dispozici:</w:t>
      </w:r>
    </w:p>
    <w:p w14:paraId="4F610901" w14:textId="77777777" w:rsidR="008B3894" w:rsidRPr="001833F4" w:rsidRDefault="00B178D3" w:rsidP="00292D18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850" w:hanging="425"/>
        <w:rPr>
          <w:color w:val="FF0000"/>
        </w:rPr>
      </w:pPr>
      <w:r w:rsidRPr="001833F4">
        <w:t xml:space="preserve">na webových stránkách města Havířova </w:t>
      </w:r>
      <w:hyperlink r:id="rId8" w:history="1">
        <w:r w:rsidR="008B3894" w:rsidRPr="001833F4">
          <w:rPr>
            <w:rStyle w:val="Hypertextovodkaz"/>
          </w:rPr>
          <w:t>https://www.havirov-city.cz/odbor-skolstvi-kultury/potrebuji-vyridit/poskytovani-dotaci-z-rozpoctu-statutarniho-mesta-havirova</w:t>
        </w:r>
      </w:hyperlink>
    </w:p>
    <w:p w14:paraId="58A34414" w14:textId="77777777" w:rsidR="006D15B5" w:rsidRPr="00DB71A8" w:rsidRDefault="008B3894" w:rsidP="00292D18">
      <w:pPr>
        <w:numPr>
          <w:ilvl w:val="0"/>
          <w:numId w:val="40"/>
        </w:numPr>
        <w:autoSpaceDE w:val="0"/>
        <w:autoSpaceDN w:val="0"/>
        <w:adjustRightInd w:val="0"/>
        <w:ind w:left="850" w:hanging="425"/>
        <w:jc w:val="both"/>
      </w:pPr>
      <w:r w:rsidRPr="001833F4">
        <w:t>na odboru školství a kultury</w:t>
      </w:r>
      <w:r w:rsidR="0092482F">
        <w:t xml:space="preserve"> </w:t>
      </w:r>
      <w:r w:rsidR="0092482F" w:rsidRPr="00DB71A8">
        <w:t>MMH</w:t>
      </w:r>
      <w:r w:rsidRPr="00DB71A8">
        <w:t>.</w:t>
      </w:r>
    </w:p>
    <w:p w14:paraId="0A778F82" w14:textId="77777777" w:rsidR="005732CA" w:rsidRPr="001833F4" w:rsidRDefault="005732CA" w:rsidP="005732CA">
      <w:pPr>
        <w:autoSpaceDE w:val="0"/>
        <w:autoSpaceDN w:val="0"/>
        <w:adjustRightInd w:val="0"/>
        <w:ind w:left="850"/>
        <w:jc w:val="both"/>
      </w:pPr>
    </w:p>
    <w:p w14:paraId="27C91258" w14:textId="77777777" w:rsidR="00F80875" w:rsidRPr="001833F4" w:rsidRDefault="0021735B" w:rsidP="0092482F">
      <w:pPr>
        <w:pStyle w:val="Zkladntext"/>
        <w:numPr>
          <w:ilvl w:val="0"/>
          <w:numId w:val="7"/>
        </w:numPr>
        <w:tabs>
          <w:tab w:val="left" w:pos="6551"/>
        </w:tabs>
        <w:spacing w:after="120"/>
        <w:ind w:left="426" w:right="-108" w:hanging="426"/>
        <w:jc w:val="both"/>
        <w:rPr>
          <w:color w:val="auto"/>
        </w:rPr>
      </w:pPr>
      <w:r w:rsidRPr="001833F4">
        <w:rPr>
          <w:color w:val="auto"/>
        </w:rPr>
        <w:t xml:space="preserve">Žádost o poskytnutí dotace doručí žadatel na níže uvedenou adresu v těchto termínech: </w:t>
      </w:r>
    </w:p>
    <w:p w14:paraId="67D18292" w14:textId="77777777" w:rsidR="00416E1E" w:rsidRPr="001833F4" w:rsidRDefault="00F80875" w:rsidP="005F0C2B">
      <w:pPr>
        <w:pStyle w:val="Zkladntext"/>
        <w:numPr>
          <w:ilvl w:val="0"/>
          <w:numId w:val="18"/>
        </w:numPr>
        <w:ind w:left="851" w:hanging="425"/>
        <w:jc w:val="both"/>
        <w:rPr>
          <w:color w:val="auto"/>
        </w:rPr>
      </w:pPr>
      <w:r w:rsidRPr="001833F4">
        <w:rPr>
          <w:b/>
          <w:bCs/>
          <w:color w:val="auto"/>
        </w:rPr>
        <w:t>do 31. 10.</w:t>
      </w:r>
      <w:r w:rsidR="00325537" w:rsidRPr="001833F4">
        <w:rPr>
          <w:color w:val="auto"/>
        </w:rPr>
        <w:tab/>
      </w:r>
      <w:r w:rsidR="00EA27C7" w:rsidRPr="001833F4">
        <w:rPr>
          <w:color w:val="auto"/>
        </w:rPr>
        <w:t>ž</w:t>
      </w:r>
      <w:r w:rsidR="007A0091" w:rsidRPr="001833F4">
        <w:rPr>
          <w:color w:val="auto"/>
        </w:rPr>
        <w:t xml:space="preserve">ádost o poskytnutí dotace </w:t>
      </w:r>
      <w:r w:rsidR="00776F66" w:rsidRPr="001833F4">
        <w:rPr>
          <w:b/>
          <w:bCs/>
          <w:color w:val="auto"/>
        </w:rPr>
        <w:t xml:space="preserve">na činnost nebo </w:t>
      </w:r>
      <w:r w:rsidRPr="001833F4">
        <w:rPr>
          <w:b/>
          <w:bCs/>
          <w:color w:val="auto"/>
        </w:rPr>
        <w:t>plánované akce či</w:t>
      </w:r>
      <w:r w:rsidR="00776F66" w:rsidRPr="001833F4">
        <w:rPr>
          <w:b/>
          <w:bCs/>
          <w:color w:val="auto"/>
        </w:rPr>
        <w:t xml:space="preserve"> projekt</w:t>
      </w:r>
      <w:r w:rsidRPr="001833F4">
        <w:rPr>
          <w:b/>
          <w:bCs/>
          <w:color w:val="auto"/>
        </w:rPr>
        <w:t>y</w:t>
      </w:r>
      <w:r w:rsidR="00776F66" w:rsidRPr="001833F4">
        <w:rPr>
          <w:b/>
          <w:bCs/>
          <w:color w:val="auto"/>
        </w:rPr>
        <w:t xml:space="preserve"> </w:t>
      </w:r>
      <w:r w:rsidR="00416E1E" w:rsidRPr="001833F4">
        <w:rPr>
          <w:b/>
          <w:bCs/>
          <w:color w:val="auto"/>
        </w:rPr>
        <w:t xml:space="preserve"> </w:t>
      </w:r>
    </w:p>
    <w:p w14:paraId="6B8B1B9D" w14:textId="77777777" w:rsidR="00455577" w:rsidRPr="001833F4" w:rsidRDefault="00416E1E" w:rsidP="00BA3F38">
      <w:pPr>
        <w:pStyle w:val="Zkladntext"/>
        <w:spacing w:after="120"/>
        <w:ind w:left="1843"/>
        <w:jc w:val="both"/>
        <w:rPr>
          <w:color w:val="auto"/>
        </w:rPr>
      </w:pPr>
      <w:r w:rsidRPr="001833F4">
        <w:rPr>
          <w:b/>
          <w:bCs/>
          <w:color w:val="auto"/>
        </w:rPr>
        <w:t xml:space="preserve">  </w:t>
      </w:r>
      <w:r w:rsidR="00325537" w:rsidRPr="001833F4">
        <w:rPr>
          <w:b/>
          <w:bCs/>
          <w:color w:val="auto"/>
        </w:rPr>
        <w:tab/>
      </w:r>
      <w:r w:rsidR="00F80875" w:rsidRPr="001833F4">
        <w:rPr>
          <w:b/>
          <w:bCs/>
          <w:color w:val="auto"/>
        </w:rPr>
        <w:t>pro</w:t>
      </w:r>
      <w:r w:rsidRPr="001833F4">
        <w:rPr>
          <w:b/>
          <w:bCs/>
          <w:color w:val="auto"/>
        </w:rPr>
        <w:t xml:space="preserve"> </w:t>
      </w:r>
      <w:r w:rsidR="00F80875" w:rsidRPr="001833F4">
        <w:rPr>
          <w:b/>
          <w:bCs/>
          <w:color w:val="auto"/>
        </w:rPr>
        <w:t>následující kalendářní rok</w:t>
      </w:r>
      <w:r w:rsidR="0021735B" w:rsidRPr="001833F4">
        <w:rPr>
          <w:b/>
          <w:bCs/>
          <w:color w:val="auto"/>
        </w:rPr>
        <w:t>,</w:t>
      </w:r>
      <w:r w:rsidR="00F80875" w:rsidRPr="001833F4">
        <w:rPr>
          <w:b/>
          <w:bCs/>
          <w:color w:val="auto"/>
        </w:rPr>
        <w:t xml:space="preserve"> </w:t>
      </w:r>
    </w:p>
    <w:p w14:paraId="52AF4A8C" w14:textId="77777777" w:rsidR="00416E1E" w:rsidRPr="001833F4" w:rsidRDefault="00EA27C7" w:rsidP="005F0C2B">
      <w:pPr>
        <w:pStyle w:val="Zkladntext"/>
        <w:numPr>
          <w:ilvl w:val="0"/>
          <w:numId w:val="18"/>
        </w:numPr>
        <w:ind w:left="851" w:hanging="425"/>
        <w:jc w:val="both"/>
        <w:rPr>
          <w:color w:val="auto"/>
        </w:rPr>
      </w:pPr>
      <w:r w:rsidRPr="001833F4">
        <w:rPr>
          <w:b/>
          <w:color w:val="auto"/>
        </w:rPr>
        <w:t xml:space="preserve">do 31. 3. </w:t>
      </w:r>
      <w:r w:rsidR="00416E1E" w:rsidRPr="001833F4">
        <w:rPr>
          <w:b/>
          <w:color w:val="auto"/>
        </w:rPr>
        <w:t xml:space="preserve">   </w:t>
      </w:r>
      <w:r w:rsidR="00325537" w:rsidRPr="001833F4">
        <w:rPr>
          <w:b/>
          <w:color w:val="auto"/>
        </w:rPr>
        <w:tab/>
      </w:r>
      <w:r w:rsidR="0021735B" w:rsidRPr="001833F4">
        <w:rPr>
          <w:color w:val="auto"/>
        </w:rPr>
        <w:t xml:space="preserve">žádost o poskytnutí dotace </w:t>
      </w:r>
      <w:r w:rsidR="0021735B" w:rsidRPr="001833F4">
        <w:rPr>
          <w:b/>
          <w:bCs/>
          <w:color w:val="auto"/>
        </w:rPr>
        <w:t xml:space="preserve">na činnost nebo plánované akce či projekty </w:t>
      </w:r>
      <w:r w:rsidR="00416E1E" w:rsidRPr="001833F4">
        <w:rPr>
          <w:b/>
          <w:bCs/>
          <w:color w:val="auto"/>
        </w:rPr>
        <w:t xml:space="preserve"> </w:t>
      </w:r>
    </w:p>
    <w:p w14:paraId="29CBC815" w14:textId="77777777" w:rsidR="00EA27C7" w:rsidRPr="001833F4" w:rsidRDefault="00416E1E" w:rsidP="00BA3F38">
      <w:pPr>
        <w:pStyle w:val="Zkladntext"/>
        <w:spacing w:after="120"/>
        <w:ind w:left="1843"/>
        <w:jc w:val="both"/>
        <w:rPr>
          <w:color w:val="auto"/>
        </w:rPr>
      </w:pPr>
      <w:r w:rsidRPr="001833F4">
        <w:rPr>
          <w:b/>
          <w:bCs/>
          <w:color w:val="auto"/>
        </w:rPr>
        <w:t xml:space="preserve">  </w:t>
      </w:r>
      <w:r w:rsidR="00325537" w:rsidRPr="001833F4">
        <w:rPr>
          <w:b/>
          <w:bCs/>
          <w:color w:val="auto"/>
        </w:rPr>
        <w:tab/>
      </w:r>
      <w:r w:rsidR="00EA27C7" w:rsidRPr="001833F4">
        <w:rPr>
          <w:b/>
          <w:bCs/>
          <w:color w:val="auto"/>
        </w:rPr>
        <w:t>v daném kalendářním roce</w:t>
      </w:r>
      <w:r w:rsidR="0021735B" w:rsidRPr="001833F4">
        <w:rPr>
          <w:b/>
          <w:bCs/>
          <w:color w:val="auto"/>
        </w:rPr>
        <w:t>,</w:t>
      </w:r>
      <w:r w:rsidR="00EA27C7" w:rsidRPr="001833F4">
        <w:rPr>
          <w:b/>
          <w:bCs/>
          <w:color w:val="auto"/>
        </w:rPr>
        <w:t xml:space="preserve"> </w:t>
      </w:r>
    </w:p>
    <w:p w14:paraId="09C7A4B3" w14:textId="77777777" w:rsidR="00C25A0E" w:rsidRDefault="0021735B" w:rsidP="00E55F53">
      <w:pPr>
        <w:pStyle w:val="Zkladntext"/>
        <w:ind w:left="426"/>
        <w:jc w:val="both"/>
        <w:rPr>
          <w:color w:val="auto"/>
        </w:rPr>
      </w:pPr>
      <w:r w:rsidRPr="006049E4">
        <w:rPr>
          <w:color w:val="auto"/>
        </w:rPr>
        <w:t>nerozhodne-li poskytovatel</w:t>
      </w:r>
      <w:r w:rsidR="00455577" w:rsidRPr="006049E4">
        <w:rPr>
          <w:color w:val="auto"/>
        </w:rPr>
        <w:t xml:space="preserve"> dotace</w:t>
      </w:r>
      <w:r w:rsidRPr="006049E4">
        <w:rPr>
          <w:color w:val="auto"/>
        </w:rPr>
        <w:t xml:space="preserve"> </w:t>
      </w:r>
      <w:r w:rsidRPr="0079034D">
        <w:rPr>
          <w:color w:val="auto"/>
        </w:rPr>
        <w:t>jinak.</w:t>
      </w:r>
      <w:r w:rsidR="00E55F53" w:rsidRPr="005A1C9C">
        <w:rPr>
          <w:color w:val="auto"/>
        </w:rPr>
        <w:t xml:space="preserve"> </w:t>
      </w:r>
      <w:r w:rsidR="005A1C9C" w:rsidRPr="005A1C9C">
        <w:rPr>
          <w:color w:val="auto"/>
        </w:rPr>
        <w:t xml:space="preserve"> </w:t>
      </w:r>
    </w:p>
    <w:p w14:paraId="4B061D0D" w14:textId="77777777" w:rsidR="007141CE" w:rsidRDefault="007141CE" w:rsidP="002B5DE4">
      <w:pPr>
        <w:pStyle w:val="Zkladntext"/>
        <w:rPr>
          <w:color w:val="auto"/>
          <w:u w:val="single"/>
        </w:rPr>
      </w:pPr>
    </w:p>
    <w:p w14:paraId="44955423" w14:textId="77777777" w:rsidR="00AC101F" w:rsidRDefault="00AC101F" w:rsidP="002B5DE4">
      <w:pPr>
        <w:pStyle w:val="Zkladntext"/>
        <w:rPr>
          <w:color w:val="auto"/>
          <w:u w:val="single"/>
        </w:rPr>
      </w:pPr>
    </w:p>
    <w:p w14:paraId="2FC9A971" w14:textId="77777777" w:rsidR="00416E4B" w:rsidRPr="001833F4" w:rsidRDefault="00416E4B" w:rsidP="00416E4B">
      <w:pPr>
        <w:pStyle w:val="Zkladntext"/>
        <w:ind w:left="426"/>
        <w:rPr>
          <w:color w:val="auto"/>
          <w:u w:val="single"/>
        </w:rPr>
      </w:pPr>
      <w:r w:rsidRPr="001833F4">
        <w:rPr>
          <w:color w:val="auto"/>
          <w:u w:val="single"/>
        </w:rPr>
        <w:lastRenderedPageBreak/>
        <w:t xml:space="preserve">Adresa pro doručování žádostí o poskytnutí dotace: </w:t>
      </w:r>
    </w:p>
    <w:p w14:paraId="66762F03" w14:textId="77777777" w:rsidR="00416E4B" w:rsidRPr="001833F4" w:rsidRDefault="00416E4B" w:rsidP="00416E4B">
      <w:pPr>
        <w:pStyle w:val="Zkladntext"/>
        <w:ind w:left="426"/>
        <w:rPr>
          <w:color w:val="auto"/>
        </w:rPr>
      </w:pPr>
      <w:r w:rsidRPr="001833F4">
        <w:rPr>
          <w:color w:val="auto"/>
        </w:rPr>
        <w:t>Magistrát města Havířova</w:t>
      </w:r>
    </w:p>
    <w:p w14:paraId="5EF6738F" w14:textId="77777777" w:rsidR="00416E4B" w:rsidRPr="001833F4" w:rsidRDefault="00416E4B" w:rsidP="00416E4B">
      <w:pPr>
        <w:pStyle w:val="Zkladntext"/>
        <w:ind w:left="426"/>
        <w:rPr>
          <w:color w:val="auto"/>
        </w:rPr>
      </w:pPr>
      <w:r w:rsidRPr="001833F4">
        <w:rPr>
          <w:color w:val="auto"/>
        </w:rPr>
        <w:t>Svornosti 86/2</w:t>
      </w:r>
    </w:p>
    <w:p w14:paraId="2FBC1D40" w14:textId="77777777" w:rsidR="00416E4B" w:rsidRPr="001833F4" w:rsidRDefault="00416E4B" w:rsidP="00416E4B">
      <w:pPr>
        <w:pStyle w:val="Zkladntext"/>
        <w:ind w:left="426"/>
        <w:rPr>
          <w:color w:val="auto"/>
        </w:rPr>
      </w:pPr>
      <w:r w:rsidRPr="001833F4">
        <w:rPr>
          <w:color w:val="auto"/>
        </w:rPr>
        <w:t>736 01 Havířov-Město</w:t>
      </w:r>
    </w:p>
    <w:p w14:paraId="5EBAF418" w14:textId="77777777" w:rsidR="00416E4B" w:rsidRPr="00DB71A8" w:rsidRDefault="00416E4B" w:rsidP="00416E4B">
      <w:pPr>
        <w:pStyle w:val="Zkladntext"/>
        <w:ind w:left="426"/>
        <w:rPr>
          <w:color w:val="auto"/>
          <w:szCs w:val="24"/>
        </w:rPr>
      </w:pPr>
      <w:r w:rsidRPr="00DB71A8">
        <w:rPr>
          <w:color w:val="auto"/>
          <w:szCs w:val="24"/>
        </w:rPr>
        <w:t>ID datové schránky: 7zhb6tn</w:t>
      </w:r>
    </w:p>
    <w:p w14:paraId="45332060" w14:textId="77777777" w:rsidR="00416E4B" w:rsidRPr="00DB71A8" w:rsidRDefault="00737B88" w:rsidP="00737B88">
      <w:pPr>
        <w:pStyle w:val="Zkladntext"/>
        <w:jc w:val="both"/>
        <w:rPr>
          <w:b/>
          <w:strike/>
          <w:color w:val="auto"/>
        </w:rPr>
      </w:pPr>
      <w:r>
        <w:rPr>
          <w:color w:val="auto"/>
        </w:rPr>
        <w:t xml:space="preserve">       </w:t>
      </w:r>
      <w:r w:rsidR="00416E4B" w:rsidRPr="00DB71A8">
        <w:rPr>
          <w:color w:val="auto"/>
        </w:rPr>
        <w:t xml:space="preserve">E-mail: </w:t>
      </w:r>
      <w:hyperlink r:id="rId9" w:history="1">
        <w:r w:rsidR="00416E4B" w:rsidRPr="00DB71A8">
          <w:rPr>
            <w:rStyle w:val="Hypertextovodkaz"/>
            <w:color w:val="auto"/>
          </w:rPr>
          <w:t>posta@havirov-city.cz</w:t>
        </w:r>
      </w:hyperlink>
    </w:p>
    <w:p w14:paraId="556DCCAE" w14:textId="77777777" w:rsidR="00E3295F" w:rsidRPr="00DB71A8" w:rsidRDefault="00E3295F" w:rsidP="00E55F53">
      <w:pPr>
        <w:pStyle w:val="Zkladntext"/>
        <w:ind w:left="426"/>
        <w:jc w:val="both"/>
        <w:rPr>
          <w:color w:val="auto"/>
        </w:rPr>
      </w:pPr>
    </w:p>
    <w:p w14:paraId="705205D3" w14:textId="77777777" w:rsidR="00E55F53" w:rsidRPr="00DB71A8" w:rsidRDefault="00E55F53" w:rsidP="006D15B5">
      <w:pPr>
        <w:pStyle w:val="Zkladntext"/>
        <w:numPr>
          <w:ilvl w:val="0"/>
          <w:numId w:val="7"/>
        </w:numPr>
        <w:spacing w:after="120"/>
        <w:ind w:left="426" w:right="-108" w:hanging="426"/>
        <w:jc w:val="both"/>
        <w:rPr>
          <w:rStyle w:val="Siln"/>
          <w:b w:val="0"/>
          <w:bCs w:val="0"/>
          <w:color w:val="auto"/>
          <w:szCs w:val="24"/>
        </w:rPr>
      </w:pPr>
      <w:r w:rsidRPr="00DB71A8">
        <w:rPr>
          <w:color w:val="auto"/>
        </w:rPr>
        <w:t xml:space="preserve">Žádost o </w:t>
      </w:r>
      <w:r w:rsidR="00F30382" w:rsidRPr="00DB71A8">
        <w:rPr>
          <w:color w:val="auto"/>
        </w:rPr>
        <w:t>poskytnutí dotace</w:t>
      </w:r>
      <w:r w:rsidRPr="00DB71A8">
        <w:rPr>
          <w:color w:val="auto"/>
        </w:rPr>
        <w:t xml:space="preserve"> se považuje za </w:t>
      </w:r>
      <w:r w:rsidR="00F30382" w:rsidRPr="00DB71A8">
        <w:rPr>
          <w:color w:val="auto"/>
        </w:rPr>
        <w:t xml:space="preserve">včas </w:t>
      </w:r>
      <w:r w:rsidR="004D41B2" w:rsidRPr="00DB71A8">
        <w:rPr>
          <w:color w:val="auto"/>
        </w:rPr>
        <w:t>doručenou</w:t>
      </w:r>
      <w:r w:rsidR="00F30382" w:rsidRPr="00DB71A8">
        <w:rPr>
          <w:color w:val="auto"/>
        </w:rPr>
        <w:t xml:space="preserve"> </w:t>
      </w:r>
      <w:r w:rsidRPr="00DB71A8">
        <w:rPr>
          <w:color w:val="auto"/>
          <w:szCs w:val="24"/>
        </w:rPr>
        <w:t>poskytovateli dnem její</w:t>
      </w:r>
      <w:r w:rsidR="009317B8" w:rsidRPr="00DB71A8">
        <w:rPr>
          <w:color w:val="auto"/>
          <w:szCs w:val="24"/>
        </w:rPr>
        <w:t>ho</w:t>
      </w:r>
      <w:r w:rsidRPr="00DB71A8">
        <w:rPr>
          <w:color w:val="auto"/>
          <w:szCs w:val="24"/>
        </w:rPr>
        <w:t xml:space="preserve"> předání k přepravě provozovateli poštovních služeb</w:t>
      </w:r>
      <w:r w:rsidR="00EE42E3" w:rsidRPr="00DB71A8">
        <w:rPr>
          <w:color w:val="auto"/>
          <w:szCs w:val="24"/>
        </w:rPr>
        <w:t xml:space="preserve"> </w:t>
      </w:r>
      <w:r w:rsidR="00F30382" w:rsidRPr="00DB71A8">
        <w:rPr>
          <w:color w:val="auto"/>
          <w:szCs w:val="24"/>
        </w:rPr>
        <w:t>(rozhoduje otisk úředního razítka)</w:t>
      </w:r>
      <w:r w:rsidR="00CC216B" w:rsidRPr="00DB71A8">
        <w:rPr>
          <w:color w:val="auto"/>
          <w:szCs w:val="24"/>
        </w:rPr>
        <w:t xml:space="preserve">, </w:t>
      </w:r>
      <w:r w:rsidR="00D504FF" w:rsidRPr="00DB71A8">
        <w:rPr>
          <w:color w:val="auto"/>
          <w:szCs w:val="24"/>
        </w:rPr>
        <w:t xml:space="preserve">osobním </w:t>
      </w:r>
      <w:r w:rsidRPr="00DB71A8">
        <w:rPr>
          <w:color w:val="auto"/>
          <w:szCs w:val="24"/>
        </w:rPr>
        <w:t>podáním na poda</w:t>
      </w:r>
      <w:r w:rsidR="00162E9F" w:rsidRPr="00DB71A8">
        <w:rPr>
          <w:color w:val="auto"/>
          <w:szCs w:val="24"/>
        </w:rPr>
        <w:t xml:space="preserve">telně </w:t>
      </w:r>
      <w:r w:rsidR="00F610B0" w:rsidRPr="00DB71A8">
        <w:rPr>
          <w:color w:val="auto"/>
          <w:szCs w:val="24"/>
        </w:rPr>
        <w:t>MMH</w:t>
      </w:r>
      <w:r w:rsidR="00CC216B" w:rsidRPr="00DB71A8">
        <w:rPr>
          <w:color w:val="auto"/>
          <w:szCs w:val="24"/>
        </w:rPr>
        <w:t>,</w:t>
      </w:r>
      <w:r w:rsidR="00162E9F" w:rsidRPr="00DB71A8">
        <w:rPr>
          <w:color w:val="auto"/>
          <w:szCs w:val="24"/>
        </w:rPr>
        <w:t xml:space="preserve"> okamžikem </w:t>
      </w:r>
      <w:r w:rsidR="00951F4B" w:rsidRPr="00DB71A8">
        <w:rPr>
          <w:rStyle w:val="Siln"/>
          <w:b w:val="0"/>
          <w:iCs/>
          <w:color w:val="auto"/>
        </w:rPr>
        <w:t xml:space="preserve">dodání datové zprávy do </w:t>
      </w:r>
      <w:r w:rsidR="001724EC" w:rsidRPr="00DB71A8">
        <w:rPr>
          <w:rStyle w:val="Siln"/>
          <w:b w:val="0"/>
          <w:iCs/>
          <w:color w:val="auto"/>
        </w:rPr>
        <w:t xml:space="preserve">datové </w:t>
      </w:r>
      <w:r w:rsidR="00951F4B" w:rsidRPr="00DB71A8">
        <w:rPr>
          <w:rStyle w:val="Siln"/>
          <w:b w:val="0"/>
          <w:iCs/>
          <w:color w:val="auto"/>
        </w:rPr>
        <w:t xml:space="preserve">schránky </w:t>
      </w:r>
      <w:r w:rsidR="00F610B0" w:rsidRPr="00DB71A8">
        <w:rPr>
          <w:rStyle w:val="Siln"/>
          <w:b w:val="0"/>
          <w:iCs/>
          <w:color w:val="auto"/>
        </w:rPr>
        <w:t>MMH</w:t>
      </w:r>
      <w:r w:rsidR="00951F4B" w:rsidRPr="00DB71A8">
        <w:rPr>
          <w:rStyle w:val="Siln"/>
          <w:b w:val="0"/>
          <w:iCs/>
          <w:color w:val="auto"/>
        </w:rPr>
        <w:t xml:space="preserve"> </w:t>
      </w:r>
      <w:r w:rsidR="003927D3" w:rsidRPr="00DB71A8">
        <w:rPr>
          <w:rStyle w:val="Siln"/>
          <w:b w:val="0"/>
          <w:iCs/>
          <w:color w:val="auto"/>
        </w:rPr>
        <w:t xml:space="preserve">nebo okamžikem doručení </w:t>
      </w:r>
      <w:r w:rsidR="00D12779" w:rsidRPr="00DB71A8">
        <w:rPr>
          <w:rStyle w:val="Siln"/>
          <w:b w:val="0"/>
          <w:iCs/>
          <w:color w:val="auto"/>
        </w:rPr>
        <w:t xml:space="preserve">žádosti </w:t>
      </w:r>
      <w:r w:rsidR="003927D3" w:rsidRPr="00DB71A8">
        <w:rPr>
          <w:rStyle w:val="Siln"/>
          <w:b w:val="0"/>
          <w:iCs/>
          <w:color w:val="auto"/>
        </w:rPr>
        <w:t xml:space="preserve">v elektronické podobě s uznávaným elektronickým podpisem. </w:t>
      </w:r>
    </w:p>
    <w:p w14:paraId="15B66EF5" w14:textId="77777777" w:rsidR="002B5DE4" w:rsidRDefault="00F30382" w:rsidP="002B5DE4">
      <w:pPr>
        <w:pStyle w:val="Zkladntext"/>
        <w:ind w:left="425" w:right="-108"/>
        <w:jc w:val="both"/>
        <w:rPr>
          <w:color w:val="auto"/>
          <w:szCs w:val="24"/>
        </w:rPr>
      </w:pPr>
      <w:r w:rsidRPr="00DB71A8">
        <w:rPr>
          <w:color w:val="auto"/>
          <w:szCs w:val="24"/>
        </w:rPr>
        <w:t>Žádost o poskytnutí dotace</w:t>
      </w:r>
      <w:r w:rsidR="006A0B3B" w:rsidRPr="00DB71A8">
        <w:rPr>
          <w:color w:val="auto"/>
          <w:szCs w:val="24"/>
        </w:rPr>
        <w:t>, včetně položkového rozpočtu,</w:t>
      </w:r>
      <w:r w:rsidRPr="00DB71A8">
        <w:rPr>
          <w:color w:val="auto"/>
          <w:szCs w:val="24"/>
        </w:rPr>
        <w:t xml:space="preserve"> doručí žadatel v písemné formě </w:t>
      </w:r>
      <w:r w:rsidR="00387644" w:rsidRPr="00DB71A8">
        <w:rPr>
          <w:color w:val="auto"/>
          <w:szCs w:val="24"/>
        </w:rPr>
        <w:t>dle předchozího bodu</w:t>
      </w:r>
      <w:r w:rsidR="00E35CE9" w:rsidRPr="00DB71A8">
        <w:rPr>
          <w:color w:val="auto"/>
          <w:szCs w:val="24"/>
        </w:rPr>
        <w:t xml:space="preserve"> </w:t>
      </w:r>
      <w:r w:rsidRPr="00DB71A8">
        <w:rPr>
          <w:color w:val="auto"/>
          <w:szCs w:val="24"/>
        </w:rPr>
        <w:t xml:space="preserve">se všemi požadovanými přílohami a </w:t>
      </w:r>
      <w:r w:rsidR="006A0B3B" w:rsidRPr="00DB71A8">
        <w:rPr>
          <w:color w:val="auto"/>
          <w:szCs w:val="24"/>
        </w:rPr>
        <w:t>následně</w:t>
      </w:r>
      <w:r w:rsidR="003C616A" w:rsidRPr="00DB71A8">
        <w:rPr>
          <w:color w:val="auto"/>
          <w:szCs w:val="24"/>
        </w:rPr>
        <w:t xml:space="preserve"> také</w:t>
      </w:r>
      <w:r w:rsidR="006A0B3B" w:rsidRPr="00DB71A8">
        <w:rPr>
          <w:color w:val="auto"/>
          <w:szCs w:val="24"/>
        </w:rPr>
        <w:t xml:space="preserve"> ve formátu Excel </w:t>
      </w:r>
      <w:r w:rsidRPr="00DB71A8">
        <w:rPr>
          <w:color w:val="auto"/>
          <w:szCs w:val="24"/>
        </w:rPr>
        <w:t>na</w:t>
      </w:r>
      <w:r w:rsidR="007141CE">
        <w:rPr>
          <w:color w:val="auto"/>
          <w:szCs w:val="24"/>
        </w:rPr>
        <w:t> e</w:t>
      </w:r>
      <w:r w:rsidR="007141CE">
        <w:rPr>
          <w:color w:val="auto"/>
          <w:szCs w:val="24"/>
        </w:rPr>
        <w:noBreakHyphen/>
      </w:r>
      <w:r w:rsidRPr="00DB71A8">
        <w:rPr>
          <w:color w:val="auto"/>
          <w:szCs w:val="24"/>
        </w:rPr>
        <w:t xml:space="preserve">mailovou adresu </w:t>
      </w:r>
      <w:r w:rsidR="006A0B3B" w:rsidRPr="00DB71A8">
        <w:rPr>
          <w:color w:val="auto"/>
          <w:szCs w:val="24"/>
        </w:rPr>
        <w:t>MMH.</w:t>
      </w:r>
    </w:p>
    <w:p w14:paraId="12CB77DC" w14:textId="77777777" w:rsidR="002B5DE4" w:rsidRPr="002B5DE4" w:rsidRDefault="002B5DE4" w:rsidP="002B5DE4">
      <w:pPr>
        <w:pStyle w:val="Zkladntext"/>
        <w:ind w:left="425" w:right="-108"/>
        <w:jc w:val="both"/>
        <w:rPr>
          <w:color w:val="auto"/>
          <w:szCs w:val="24"/>
        </w:rPr>
      </w:pPr>
    </w:p>
    <w:p w14:paraId="22C1F802" w14:textId="77777777" w:rsidR="00BA3F38" w:rsidRPr="00665128" w:rsidRDefault="00276525" w:rsidP="00665128">
      <w:pPr>
        <w:pStyle w:val="Zkladntext"/>
        <w:numPr>
          <w:ilvl w:val="0"/>
          <w:numId w:val="7"/>
        </w:numPr>
        <w:ind w:left="425" w:right="-108" w:hanging="425"/>
        <w:jc w:val="both"/>
        <w:rPr>
          <w:color w:val="0070C0"/>
          <w:szCs w:val="24"/>
        </w:rPr>
      </w:pPr>
      <w:r w:rsidRPr="00DB71A8">
        <w:rPr>
          <w:b/>
          <w:color w:val="auto"/>
          <w:szCs w:val="24"/>
        </w:rPr>
        <w:t>Ž</w:t>
      </w:r>
      <w:r w:rsidRPr="00DB71A8">
        <w:rPr>
          <w:b/>
          <w:color w:val="auto"/>
        </w:rPr>
        <w:t>ádosti doručené mimo termíny uvedené v odstavci 3</w:t>
      </w:r>
      <w:r w:rsidR="00665128" w:rsidRPr="00DB71A8">
        <w:rPr>
          <w:b/>
          <w:color w:val="auto"/>
        </w:rPr>
        <w:t>.</w:t>
      </w:r>
      <w:r w:rsidRPr="00DB71A8">
        <w:rPr>
          <w:b/>
          <w:color w:val="auto"/>
        </w:rPr>
        <w:t xml:space="preserve"> tohoto článku</w:t>
      </w:r>
      <w:r w:rsidR="006209BA" w:rsidRPr="00DB71A8">
        <w:rPr>
          <w:b/>
          <w:color w:val="auto"/>
        </w:rPr>
        <w:t xml:space="preserve">, </w:t>
      </w:r>
      <w:r w:rsidRPr="00B76E02">
        <w:rPr>
          <w:b/>
          <w:color w:val="auto"/>
        </w:rPr>
        <w:t xml:space="preserve">nebudou řešeny samostatně, ale společně s žádostmi o dotaci v nejbližším termínu pro předkládání žádostí o poskytnutí dotace, vyjma řešení nepředvídaných situací a krizových stavů. </w:t>
      </w:r>
    </w:p>
    <w:p w14:paraId="06542A57" w14:textId="77777777" w:rsidR="00BB5560" w:rsidRPr="001833F4" w:rsidRDefault="00BB5560" w:rsidP="00DB71A8">
      <w:pPr>
        <w:pStyle w:val="Zkladntext"/>
        <w:ind w:right="-108"/>
        <w:jc w:val="both"/>
        <w:rPr>
          <w:color w:val="auto"/>
          <w:szCs w:val="24"/>
        </w:rPr>
      </w:pPr>
    </w:p>
    <w:p w14:paraId="65E8F543" w14:textId="77777777" w:rsidR="00EA27C7" w:rsidRPr="001833F4" w:rsidRDefault="00EA27C7" w:rsidP="00292D18">
      <w:pPr>
        <w:pStyle w:val="Zkladntext"/>
        <w:numPr>
          <w:ilvl w:val="0"/>
          <w:numId w:val="41"/>
        </w:numPr>
        <w:ind w:left="426" w:hanging="426"/>
        <w:rPr>
          <w:color w:val="auto"/>
        </w:rPr>
      </w:pPr>
      <w:r w:rsidRPr="001833F4">
        <w:rPr>
          <w:color w:val="auto"/>
        </w:rPr>
        <w:t xml:space="preserve">Žádosti o dotaci žadatel označí kódem </w:t>
      </w:r>
      <w:r w:rsidR="00417A91" w:rsidRPr="001833F4">
        <w:rPr>
          <w:color w:val="auto"/>
        </w:rPr>
        <w:t xml:space="preserve">příslušné </w:t>
      </w:r>
      <w:r w:rsidRPr="001833F4">
        <w:rPr>
          <w:color w:val="auto"/>
        </w:rPr>
        <w:t>oblasti dle článku IV těchto Zásad.</w:t>
      </w:r>
    </w:p>
    <w:p w14:paraId="35160B3E" w14:textId="77777777" w:rsidR="00EA27C7" w:rsidRPr="001833F4" w:rsidRDefault="00EA27C7" w:rsidP="00EA27C7">
      <w:pPr>
        <w:pStyle w:val="Zkladntext"/>
        <w:ind w:left="360"/>
        <w:rPr>
          <w:color w:val="auto"/>
        </w:rPr>
      </w:pPr>
    </w:p>
    <w:p w14:paraId="29BA25B0" w14:textId="77777777" w:rsidR="00665128" w:rsidRDefault="00331F6A" w:rsidP="00292D18">
      <w:pPr>
        <w:pStyle w:val="Zkladntext"/>
        <w:numPr>
          <w:ilvl w:val="0"/>
          <w:numId w:val="41"/>
        </w:numPr>
        <w:ind w:left="426" w:right="-108" w:hanging="426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>Žádosti o poskytnutí dotace</w:t>
      </w:r>
      <w:r w:rsidR="006128D1" w:rsidRPr="001833F4">
        <w:rPr>
          <w:color w:val="auto"/>
          <w:szCs w:val="24"/>
        </w:rPr>
        <w:t>, včetně příloh</w:t>
      </w:r>
      <w:r w:rsidR="007E215B" w:rsidRPr="001833F4">
        <w:rPr>
          <w:color w:val="auto"/>
          <w:szCs w:val="24"/>
        </w:rPr>
        <w:t>,</w:t>
      </w:r>
      <w:r w:rsidR="008313ED" w:rsidRPr="001833F4">
        <w:rPr>
          <w:color w:val="auto"/>
          <w:szCs w:val="24"/>
        </w:rPr>
        <w:t xml:space="preserve"> </w:t>
      </w:r>
      <w:r w:rsidRPr="001833F4">
        <w:rPr>
          <w:color w:val="auto"/>
          <w:szCs w:val="24"/>
        </w:rPr>
        <w:t>se žadatelům nevracejí.</w:t>
      </w:r>
    </w:p>
    <w:p w14:paraId="65449472" w14:textId="77777777" w:rsidR="0090202A" w:rsidRPr="0090202A" w:rsidRDefault="0090202A" w:rsidP="0090202A">
      <w:pPr>
        <w:pStyle w:val="Zkladntext"/>
        <w:ind w:right="-108"/>
        <w:jc w:val="both"/>
        <w:rPr>
          <w:color w:val="auto"/>
          <w:szCs w:val="24"/>
        </w:rPr>
      </w:pPr>
    </w:p>
    <w:p w14:paraId="12FFCC82" w14:textId="77777777" w:rsidR="00665128" w:rsidRPr="001833F4" w:rsidRDefault="00665128" w:rsidP="00250512">
      <w:pPr>
        <w:pStyle w:val="Zkladntext"/>
        <w:tabs>
          <w:tab w:val="left" w:pos="360"/>
        </w:tabs>
        <w:rPr>
          <w:color w:val="auto"/>
        </w:rPr>
      </w:pPr>
    </w:p>
    <w:p w14:paraId="7A554AB3" w14:textId="77777777" w:rsidR="00602B9B" w:rsidRPr="001833F4" w:rsidRDefault="00602B9B" w:rsidP="00011DA7">
      <w:pPr>
        <w:pStyle w:val="Zkladntext"/>
        <w:tabs>
          <w:tab w:val="left" w:pos="360"/>
        </w:tabs>
        <w:jc w:val="center"/>
        <w:rPr>
          <w:color w:val="auto"/>
        </w:rPr>
      </w:pPr>
      <w:r w:rsidRPr="001833F4">
        <w:rPr>
          <w:color w:val="auto"/>
        </w:rPr>
        <w:t>Článek VI</w:t>
      </w:r>
    </w:p>
    <w:p w14:paraId="351FAD10" w14:textId="77777777" w:rsidR="00602B9B" w:rsidRPr="001833F4" w:rsidRDefault="00602B9B" w:rsidP="00011DA7">
      <w:pPr>
        <w:pStyle w:val="Zkladntext"/>
        <w:tabs>
          <w:tab w:val="left" w:pos="360"/>
        </w:tabs>
        <w:jc w:val="center"/>
        <w:rPr>
          <w:color w:val="auto"/>
          <w:u w:val="single"/>
        </w:rPr>
      </w:pPr>
      <w:r w:rsidRPr="001833F4">
        <w:rPr>
          <w:color w:val="auto"/>
          <w:u w:val="single"/>
        </w:rPr>
        <w:t>Rozhodování o žádosti o poskytnutí dotace</w:t>
      </w:r>
    </w:p>
    <w:p w14:paraId="1B3F185B" w14:textId="77777777" w:rsidR="00682878" w:rsidRPr="001833F4" w:rsidRDefault="00682878" w:rsidP="00011DA7">
      <w:pPr>
        <w:widowControl/>
        <w:autoSpaceDE w:val="0"/>
        <w:autoSpaceDN w:val="0"/>
        <w:adjustRightInd w:val="0"/>
        <w:ind w:left="426"/>
        <w:jc w:val="both"/>
        <w:rPr>
          <w:u w:val="single"/>
        </w:rPr>
      </w:pPr>
    </w:p>
    <w:p w14:paraId="5E9610DB" w14:textId="77777777" w:rsidR="00A733CC" w:rsidRPr="00DB71A8" w:rsidRDefault="00B178D3" w:rsidP="005F0C2B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225C15">
        <w:rPr>
          <w:szCs w:val="24"/>
        </w:rPr>
        <w:t xml:space="preserve">Příslušný odbor </w:t>
      </w:r>
      <w:r w:rsidRPr="00DB71A8">
        <w:rPr>
          <w:szCs w:val="24"/>
        </w:rPr>
        <w:t>MM</w:t>
      </w:r>
      <w:r w:rsidR="008F3621" w:rsidRPr="00DB71A8">
        <w:rPr>
          <w:szCs w:val="24"/>
        </w:rPr>
        <w:t>H</w:t>
      </w:r>
      <w:r w:rsidRPr="00DB71A8">
        <w:rPr>
          <w:szCs w:val="24"/>
        </w:rPr>
        <w:t xml:space="preserve"> prověří formální náležitosti podané žádosti. V případě zjištěných nedostatků </w:t>
      </w:r>
      <w:r w:rsidR="00F43017" w:rsidRPr="00DB71A8">
        <w:rPr>
          <w:szCs w:val="24"/>
        </w:rPr>
        <w:t xml:space="preserve">neprodleně </w:t>
      </w:r>
      <w:r w:rsidR="00D504FF" w:rsidRPr="00DB71A8">
        <w:rPr>
          <w:szCs w:val="24"/>
        </w:rPr>
        <w:t xml:space="preserve">písemně </w:t>
      </w:r>
      <w:r w:rsidRPr="00DB71A8">
        <w:rPr>
          <w:szCs w:val="24"/>
        </w:rPr>
        <w:t>vyzve žadatele k jejich odstranění</w:t>
      </w:r>
      <w:r w:rsidR="00D504FF" w:rsidRPr="00DB71A8">
        <w:rPr>
          <w:szCs w:val="24"/>
        </w:rPr>
        <w:t xml:space="preserve">. </w:t>
      </w:r>
      <w:r w:rsidR="00FF571C" w:rsidRPr="00DB71A8">
        <w:rPr>
          <w:szCs w:val="24"/>
        </w:rPr>
        <w:t>K odstranění zjištěných nedostatků stanoví žadateli</w:t>
      </w:r>
      <w:r w:rsidRPr="00DB71A8">
        <w:rPr>
          <w:szCs w:val="24"/>
        </w:rPr>
        <w:t xml:space="preserve"> p</w:t>
      </w:r>
      <w:r w:rsidR="00CF4053" w:rsidRPr="00DB71A8">
        <w:rPr>
          <w:szCs w:val="24"/>
        </w:rPr>
        <w:t>řiměřenou lhůtu</w:t>
      </w:r>
      <w:r w:rsidR="00BD025F" w:rsidRPr="00DB71A8">
        <w:rPr>
          <w:szCs w:val="24"/>
        </w:rPr>
        <w:t>.</w:t>
      </w:r>
      <w:r w:rsidR="003C40D2" w:rsidRPr="00DB71A8">
        <w:rPr>
          <w:szCs w:val="24"/>
        </w:rPr>
        <w:t xml:space="preserve"> </w:t>
      </w:r>
    </w:p>
    <w:p w14:paraId="3E118B6F" w14:textId="77777777" w:rsidR="00B178D3" w:rsidRPr="00DB71A8" w:rsidRDefault="003C40D2" w:rsidP="00EE42E3">
      <w:pPr>
        <w:widowControl/>
        <w:autoSpaceDE w:val="0"/>
        <w:autoSpaceDN w:val="0"/>
        <w:adjustRightInd w:val="0"/>
        <w:ind w:left="426"/>
        <w:jc w:val="both"/>
      </w:pPr>
      <w:r w:rsidRPr="00DB71A8">
        <w:rPr>
          <w:szCs w:val="24"/>
        </w:rPr>
        <w:t>Nebudou-li nedostatky žadatelem odstraněny ve stanovené lhůtě, bude žádost o poskytnutí dotace vyřazena příslušným odborem MMH z dalšího projednávání.</w:t>
      </w:r>
      <w:r w:rsidR="003564D7" w:rsidRPr="00DB71A8">
        <w:rPr>
          <w:szCs w:val="24"/>
        </w:rPr>
        <w:t xml:space="preserve"> </w:t>
      </w:r>
      <w:r w:rsidR="00E42B31" w:rsidRPr="00DB71A8">
        <w:rPr>
          <w:szCs w:val="24"/>
        </w:rPr>
        <w:t xml:space="preserve">O této skutečnosti bude žadatel </w:t>
      </w:r>
      <w:r w:rsidR="00205EB6" w:rsidRPr="00DB71A8">
        <w:rPr>
          <w:szCs w:val="24"/>
        </w:rPr>
        <w:t xml:space="preserve">písemně </w:t>
      </w:r>
      <w:r w:rsidR="00E42B31" w:rsidRPr="00DB71A8">
        <w:rPr>
          <w:szCs w:val="24"/>
        </w:rPr>
        <w:t>vyrozuměn do 30 dnů ode dne marné</w:t>
      </w:r>
      <w:r w:rsidR="006C486D" w:rsidRPr="00DB71A8">
        <w:rPr>
          <w:szCs w:val="24"/>
        </w:rPr>
        <w:t>ho</w:t>
      </w:r>
      <w:r w:rsidR="00E42B31" w:rsidRPr="00DB71A8">
        <w:rPr>
          <w:szCs w:val="24"/>
        </w:rPr>
        <w:t xml:space="preserve"> uplynutí lhůty pro odstranění nedostatků.</w:t>
      </w:r>
    </w:p>
    <w:p w14:paraId="421EEE0D" w14:textId="77777777" w:rsidR="00B178D3" w:rsidRPr="001833F4" w:rsidRDefault="00B178D3" w:rsidP="00011DA7">
      <w:pPr>
        <w:widowControl/>
        <w:autoSpaceDE w:val="0"/>
        <w:autoSpaceDN w:val="0"/>
        <w:adjustRightInd w:val="0"/>
        <w:jc w:val="both"/>
      </w:pPr>
    </w:p>
    <w:p w14:paraId="379F4290" w14:textId="77777777" w:rsidR="00F91DED" w:rsidRPr="001833F4" w:rsidRDefault="00E76C55" w:rsidP="005F0C2B">
      <w:pPr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trike/>
        </w:rPr>
      </w:pPr>
      <w:r w:rsidRPr="001833F4">
        <w:t>O</w:t>
      </w:r>
      <w:r w:rsidR="00602B9B" w:rsidRPr="001833F4">
        <w:t xml:space="preserve"> poskytnutí dotace </w:t>
      </w:r>
      <w:r w:rsidRPr="001833F4">
        <w:t>rozhodují podle zákona</w:t>
      </w:r>
      <w:r w:rsidR="00602B9B" w:rsidRPr="001833F4">
        <w:t xml:space="preserve"> č. 128/2000 Sb., o obcích, ve znění</w:t>
      </w:r>
      <w:r w:rsidR="00B178D3" w:rsidRPr="001833F4">
        <w:t xml:space="preserve"> pozdějších </w:t>
      </w:r>
      <w:r w:rsidR="00602B9B" w:rsidRPr="001833F4">
        <w:t>předpisů</w:t>
      </w:r>
      <w:r w:rsidRPr="001833F4">
        <w:t>, orgány města Havířova</w:t>
      </w:r>
      <w:r w:rsidR="0074487D" w:rsidRPr="001833F4">
        <w:t>.</w:t>
      </w:r>
      <w:r w:rsidR="00A87FA5" w:rsidRPr="001833F4">
        <w:rPr>
          <w:strike/>
          <w:szCs w:val="24"/>
        </w:rPr>
        <w:t xml:space="preserve"> </w:t>
      </w:r>
    </w:p>
    <w:p w14:paraId="73C95FFB" w14:textId="77777777" w:rsidR="00E51E2C" w:rsidRPr="001833F4" w:rsidRDefault="00E51E2C" w:rsidP="0005409F">
      <w:pPr>
        <w:widowControl/>
        <w:autoSpaceDE w:val="0"/>
        <w:autoSpaceDN w:val="0"/>
        <w:adjustRightInd w:val="0"/>
        <w:ind w:left="426" w:hanging="426"/>
        <w:jc w:val="both"/>
      </w:pPr>
    </w:p>
    <w:p w14:paraId="0F741FF1" w14:textId="77777777" w:rsidR="007F491B" w:rsidRPr="001833F4" w:rsidRDefault="00602B9B" w:rsidP="005F0C2B">
      <w:pPr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1833F4">
        <w:t xml:space="preserve">Před rozhodnutím v orgánech města Havířova </w:t>
      </w:r>
      <w:r w:rsidR="00866E8C" w:rsidRPr="001833F4">
        <w:t>doporučují</w:t>
      </w:r>
      <w:r w:rsidR="006372C2" w:rsidRPr="001833F4">
        <w:t xml:space="preserve"> případné schválení</w:t>
      </w:r>
      <w:r w:rsidR="00671AC0" w:rsidRPr="001833F4">
        <w:t xml:space="preserve"> či neschválení dotace</w:t>
      </w:r>
      <w:r w:rsidRPr="001833F4">
        <w:t xml:space="preserve"> věcně příslušné komise </w:t>
      </w:r>
      <w:r w:rsidR="00701A9A" w:rsidRPr="001833F4">
        <w:t>RMH</w:t>
      </w:r>
      <w:r w:rsidRPr="001833F4">
        <w:t>.</w:t>
      </w:r>
    </w:p>
    <w:p w14:paraId="74FA087C" w14:textId="77777777" w:rsidR="007F491B" w:rsidRPr="001833F4" w:rsidRDefault="007F491B" w:rsidP="0005409F">
      <w:pPr>
        <w:widowControl/>
        <w:autoSpaceDE w:val="0"/>
        <w:autoSpaceDN w:val="0"/>
        <w:adjustRightInd w:val="0"/>
        <w:ind w:hanging="426"/>
        <w:jc w:val="both"/>
      </w:pPr>
    </w:p>
    <w:p w14:paraId="37247622" w14:textId="77777777" w:rsidR="00386B61" w:rsidRPr="001833F4" w:rsidRDefault="007F491B" w:rsidP="005F0C2B">
      <w:pPr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trike/>
        </w:rPr>
      </w:pPr>
      <w:r w:rsidRPr="001833F4">
        <w:t>Vyrozumění o neposkytnutí dotace obdrží žadatel do 30 dnů od rozhodnutí příslušného orgánu města</w:t>
      </w:r>
      <w:r w:rsidR="0048589A">
        <w:t xml:space="preserve"> Havířova</w:t>
      </w:r>
      <w:r w:rsidRPr="001833F4">
        <w:t xml:space="preserve">. </w:t>
      </w:r>
    </w:p>
    <w:p w14:paraId="0CD4BE36" w14:textId="77777777" w:rsidR="001C6983" w:rsidRPr="001833F4" w:rsidRDefault="001C6983" w:rsidP="0005409F">
      <w:pPr>
        <w:widowControl/>
        <w:autoSpaceDE w:val="0"/>
        <w:autoSpaceDN w:val="0"/>
        <w:adjustRightInd w:val="0"/>
        <w:ind w:hanging="426"/>
        <w:jc w:val="both"/>
        <w:rPr>
          <w:strike/>
        </w:rPr>
      </w:pPr>
    </w:p>
    <w:p w14:paraId="5891D882" w14:textId="77777777" w:rsidR="00DD4B5E" w:rsidRPr="0048589A" w:rsidRDefault="00386B61" w:rsidP="0048589A">
      <w:pPr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1833F4">
        <w:rPr>
          <w:rFonts w:eastAsia="Calibri"/>
          <w:szCs w:val="24"/>
          <w:lang w:eastAsia="en-US"/>
        </w:rPr>
        <w:t>Informace o poskytnutí dotace bude</w:t>
      </w:r>
      <w:r w:rsidR="00D000E5" w:rsidRPr="001833F4">
        <w:rPr>
          <w:rFonts w:eastAsia="Calibri"/>
          <w:szCs w:val="24"/>
          <w:lang w:eastAsia="en-US"/>
        </w:rPr>
        <w:t xml:space="preserve"> do 30 dnů od rozhodnutí příslušného orgánu města</w:t>
      </w:r>
      <w:r w:rsidR="0048589A">
        <w:rPr>
          <w:rFonts w:eastAsia="Calibri"/>
          <w:szCs w:val="24"/>
          <w:lang w:eastAsia="en-US"/>
        </w:rPr>
        <w:t xml:space="preserve"> Havířova</w:t>
      </w:r>
      <w:r w:rsidRPr="001833F4">
        <w:rPr>
          <w:rFonts w:eastAsia="Calibri"/>
          <w:szCs w:val="24"/>
          <w:lang w:eastAsia="en-US"/>
        </w:rPr>
        <w:t xml:space="preserve"> zveřejněna na webových stránkách města</w:t>
      </w:r>
      <w:r w:rsidR="00DB71A8">
        <w:rPr>
          <w:rFonts w:eastAsia="Calibri"/>
          <w:szCs w:val="24"/>
          <w:lang w:eastAsia="en-US"/>
        </w:rPr>
        <w:t xml:space="preserve"> </w:t>
      </w:r>
      <w:hyperlink r:id="rId10" w:history="1">
        <w:r w:rsidR="0048589A" w:rsidRPr="0025435D">
          <w:rPr>
            <w:rStyle w:val="Hypertextovodkaz"/>
          </w:rPr>
          <w:t>https://www.havirov-city.cz/odbor-skolstvi-kultury/potrebuji-vyridit/poskytovani-dotaci-z-rozpoctu-statutarniho-mesta-havirova</w:t>
        </w:r>
      </w:hyperlink>
      <w:r w:rsidR="00131712" w:rsidRPr="00C13055">
        <w:t>.</w:t>
      </w:r>
    </w:p>
    <w:p w14:paraId="6E2BEA96" w14:textId="77777777" w:rsidR="00131712" w:rsidRPr="00DB71A8" w:rsidRDefault="00131712" w:rsidP="00131712">
      <w:pPr>
        <w:autoSpaceDE w:val="0"/>
        <w:autoSpaceDN w:val="0"/>
        <w:adjustRightInd w:val="0"/>
        <w:ind w:left="425"/>
      </w:pPr>
    </w:p>
    <w:p w14:paraId="25D363E5" w14:textId="77777777" w:rsidR="00C13055" w:rsidRPr="00C13055" w:rsidRDefault="00277F27" w:rsidP="005F0C2B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jc w:val="both"/>
        <w:rPr>
          <w:szCs w:val="24"/>
        </w:rPr>
      </w:pPr>
      <w:r w:rsidRPr="00DB71A8">
        <w:lastRenderedPageBreak/>
        <w:t>V</w:t>
      </w:r>
      <w:r w:rsidR="003F6F6C" w:rsidRPr="00DB71A8">
        <w:t> </w:t>
      </w:r>
      <w:r w:rsidRPr="00DB71A8">
        <w:t>případě</w:t>
      </w:r>
      <w:r w:rsidR="003F6F6C" w:rsidRPr="00DB71A8">
        <w:t>, že při schválení dotace v orgánech města</w:t>
      </w:r>
      <w:r w:rsidR="0048589A" w:rsidRPr="00DB71A8">
        <w:t xml:space="preserve"> Havířova</w:t>
      </w:r>
      <w:r w:rsidR="00090907" w:rsidRPr="00DB71A8">
        <w:t xml:space="preserve"> dojde</w:t>
      </w:r>
      <w:r w:rsidR="003F6F6C" w:rsidRPr="00DB71A8">
        <w:t xml:space="preserve"> ke</w:t>
      </w:r>
      <w:r w:rsidR="00EF0C40" w:rsidRPr="00DB71A8">
        <w:t xml:space="preserve"> schválení jiné částky</w:t>
      </w:r>
      <w:r w:rsidR="00CC07A3" w:rsidRPr="00DB71A8">
        <w:t>,</w:t>
      </w:r>
      <w:r w:rsidR="00EF0C40" w:rsidRPr="00DB71A8">
        <w:t xml:space="preserve"> než byla</w:t>
      </w:r>
      <w:r w:rsidR="008A3B1C" w:rsidRPr="00DB71A8">
        <w:t xml:space="preserve"> vý</w:t>
      </w:r>
      <w:r w:rsidR="00EF0C40" w:rsidRPr="00DB71A8">
        <w:t>še požadované dotace</w:t>
      </w:r>
      <w:r w:rsidR="00CC07A3" w:rsidRPr="00DB71A8">
        <w:t>,</w:t>
      </w:r>
      <w:r w:rsidR="00EF0C40" w:rsidRPr="00DB71A8">
        <w:t xml:space="preserve"> </w:t>
      </w:r>
      <w:r w:rsidR="003F6F6C" w:rsidRPr="00DB71A8">
        <w:t xml:space="preserve">musí žadatel upravit položkový </w:t>
      </w:r>
      <w:r w:rsidRPr="00DB71A8">
        <w:t>rozpoč</w:t>
      </w:r>
      <w:r w:rsidR="00802520" w:rsidRPr="00DB71A8">
        <w:t>e</w:t>
      </w:r>
      <w:r w:rsidRPr="00DB71A8">
        <w:t>t</w:t>
      </w:r>
      <w:r w:rsidR="001D7BC7" w:rsidRPr="00DB71A8">
        <w:t xml:space="preserve"> přiložený k</w:t>
      </w:r>
      <w:r w:rsidR="00B059FF" w:rsidRPr="00DB71A8">
        <w:t> </w:t>
      </w:r>
      <w:r w:rsidR="001D7BC7" w:rsidRPr="00DB71A8">
        <w:t>žádosti</w:t>
      </w:r>
      <w:r w:rsidR="00B059FF" w:rsidRPr="00DB71A8">
        <w:t xml:space="preserve"> </w:t>
      </w:r>
      <w:r w:rsidR="003C616A" w:rsidRPr="00DB71A8">
        <w:t>o</w:t>
      </w:r>
      <w:r w:rsidR="00C13055">
        <w:t xml:space="preserve"> </w:t>
      </w:r>
      <w:r w:rsidR="00B059FF" w:rsidRPr="00DB71A8">
        <w:t>dotaci</w:t>
      </w:r>
      <w:r w:rsidR="00C13055">
        <w:t xml:space="preserve"> </w:t>
      </w:r>
      <w:r w:rsidR="0047160A" w:rsidRPr="00DB71A8">
        <w:t>vyplněním</w:t>
      </w:r>
      <w:r w:rsidR="00C13055">
        <w:t xml:space="preserve"> </w:t>
      </w:r>
      <w:r w:rsidR="0047160A" w:rsidRPr="00DB71A8">
        <w:t>formuláře</w:t>
      </w:r>
      <w:r w:rsidR="00C13055">
        <w:t xml:space="preserve"> </w:t>
      </w:r>
      <w:r w:rsidR="0047160A" w:rsidRPr="00DB71A8">
        <w:t>„Upravený</w:t>
      </w:r>
      <w:r w:rsidR="00C13055">
        <w:t xml:space="preserve"> </w:t>
      </w:r>
      <w:r w:rsidR="0047160A" w:rsidRPr="00DB71A8">
        <w:t>položkový</w:t>
      </w:r>
      <w:r w:rsidR="00C13055">
        <w:t xml:space="preserve"> </w:t>
      </w:r>
      <w:r w:rsidR="0047160A" w:rsidRPr="00DB71A8">
        <w:t>rozpočet“</w:t>
      </w:r>
      <w:r w:rsidR="003F6F6C" w:rsidRPr="00DB71A8">
        <w:t>.</w:t>
      </w:r>
      <w:r w:rsidR="00C13055">
        <w:t xml:space="preserve"> </w:t>
      </w:r>
    </w:p>
    <w:p w14:paraId="39AC1525" w14:textId="77777777" w:rsidR="00B059FF" w:rsidRPr="00DB71A8" w:rsidRDefault="00414390" w:rsidP="00C13055">
      <w:pPr>
        <w:widowControl/>
        <w:autoSpaceDE w:val="0"/>
        <w:autoSpaceDN w:val="0"/>
        <w:adjustRightInd w:val="0"/>
        <w:spacing w:after="120"/>
        <w:ind w:left="425"/>
        <w:jc w:val="both"/>
        <w:rPr>
          <w:szCs w:val="24"/>
        </w:rPr>
      </w:pPr>
      <w:r w:rsidRPr="001833F4">
        <w:t xml:space="preserve">O této skutečnosti bude </w:t>
      </w:r>
      <w:r w:rsidR="00CC07A3" w:rsidRPr="00DB71A8">
        <w:t>žadatel</w:t>
      </w:r>
      <w:r w:rsidR="00C13055">
        <w:t xml:space="preserve"> </w:t>
      </w:r>
      <w:r w:rsidRPr="00DB71A8">
        <w:t>vyrozuměn</w:t>
      </w:r>
      <w:r w:rsidR="00C13055">
        <w:t xml:space="preserve"> </w:t>
      </w:r>
      <w:r w:rsidRPr="00DB71A8">
        <w:t>do</w:t>
      </w:r>
      <w:r w:rsidR="00C13055">
        <w:t xml:space="preserve"> </w:t>
      </w:r>
      <w:r w:rsidRPr="00DB71A8">
        <w:t>15</w:t>
      </w:r>
      <w:r w:rsidR="00C13055">
        <w:t xml:space="preserve"> </w:t>
      </w:r>
      <w:r w:rsidRPr="00DB71A8">
        <w:t>dnů</w:t>
      </w:r>
      <w:r w:rsidR="00C13055">
        <w:t xml:space="preserve"> </w:t>
      </w:r>
      <w:r w:rsidRPr="00DB71A8">
        <w:t>od</w:t>
      </w:r>
      <w:r w:rsidR="00C13055">
        <w:t xml:space="preserve"> </w:t>
      </w:r>
      <w:r w:rsidRPr="00DB71A8">
        <w:t>rozhodnutí</w:t>
      </w:r>
      <w:r w:rsidR="00C13055">
        <w:t xml:space="preserve"> </w:t>
      </w:r>
      <w:r w:rsidRPr="00DB71A8">
        <w:t>příslušného</w:t>
      </w:r>
      <w:r w:rsidR="00C13055">
        <w:t xml:space="preserve"> </w:t>
      </w:r>
      <w:r w:rsidRPr="00DB71A8">
        <w:t>orgánu</w:t>
      </w:r>
      <w:r w:rsidR="00C13055">
        <w:t xml:space="preserve"> </w:t>
      </w:r>
      <w:r w:rsidR="004E4F47">
        <w:t>o </w:t>
      </w:r>
      <w:r w:rsidR="00CC07A3" w:rsidRPr="00DB71A8">
        <w:t>poskytnutí dotace</w:t>
      </w:r>
      <w:r w:rsidRPr="00DB71A8">
        <w:t>.</w:t>
      </w:r>
      <w:r w:rsidR="003F6F6C" w:rsidRPr="00DB71A8">
        <w:t xml:space="preserve"> </w:t>
      </w:r>
    </w:p>
    <w:p w14:paraId="19B3F4D3" w14:textId="77777777" w:rsidR="00154CA4" w:rsidRPr="00DB71A8" w:rsidRDefault="00CD59AE" w:rsidP="00131712">
      <w:pPr>
        <w:widowControl/>
        <w:autoSpaceDE w:val="0"/>
        <w:autoSpaceDN w:val="0"/>
        <w:adjustRightInd w:val="0"/>
        <w:ind w:left="425"/>
        <w:jc w:val="both"/>
      </w:pPr>
      <w:r w:rsidRPr="00DB71A8">
        <w:t>Upravený položkový rozpočet žadatel doruč</w:t>
      </w:r>
      <w:r w:rsidR="00890F22" w:rsidRPr="00DB71A8">
        <w:t>í</w:t>
      </w:r>
      <w:r w:rsidRPr="00DB71A8">
        <w:t xml:space="preserve"> v</w:t>
      </w:r>
      <w:r w:rsidR="00154CA4" w:rsidRPr="00DB71A8">
        <w:t> </w:t>
      </w:r>
      <w:r w:rsidRPr="00DB71A8">
        <w:t>písemné</w:t>
      </w:r>
      <w:r w:rsidR="00154CA4" w:rsidRPr="00DB71A8">
        <w:t xml:space="preserve"> formě a</w:t>
      </w:r>
      <w:r w:rsidRPr="00DB71A8">
        <w:t xml:space="preserve"> </w:t>
      </w:r>
      <w:r w:rsidR="00154CA4" w:rsidRPr="00DB71A8">
        <w:t>e</w:t>
      </w:r>
      <w:r w:rsidR="006402FE" w:rsidRPr="00DB71A8">
        <w:t>-</w:t>
      </w:r>
      <w:r w:rsidR="00154CA4" w:rsidRPr="00DB71A8">
        <w:t>mailem</w:t>
      </w:r>
      <w:r w:rsidR="00E42B31" w:rsidRPr="00DB71A8">
        <w:t xml:space="preserve"> dle pokynů příslušného odboru MMH</w:t>
      </w:r>
      <w:r w:rsidRPr="00DB71A8">
        <w:t>.</w:t>
      </w:r>
    </w:p>
    <w:p w14:paraId="27C407F6" w14:textId="77777777" w:rsidR="00131712" w:rsidRPr="00DB71A8" w:rsidRDefault="00131712" w:rsidP="00131712">
      <w:pPr>
        <w:widowControl/>
        <w:autoSpaceDE w:val="0"/>
        <w:autoSpaceDN w:val="0"/>
        <w:adjustRightInd w:val="0"/>
        <w:ind w:left="425"/>
        <w:jc w:val="both"/>
        <w:rPr>
          <w:szCs w:val="24"/>
        </w:rPr>
      </w:pPr>
    </w:p>
    <w:p w14:paraId="267242E2" w14:textId="77777777" w:rsidR="00154CA4" w:rsidRPr="00DB71A8" w:rsidRDefault="00154CA4" w:rsidP="005F0C2B">
      <w:pPr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DB71A8">
        <w:rPr>
          <w:szCs w:val="24"/>
        </w:rPr>
        <w:t>Žadatelů</w:t>
      </w:r>
      <w:r w:rsidR="00205EB6" w:rsidRPr="00DB71A8">
        <w:rPr>
          <w:szCs w:val="24"/>
        </w:rPr>
        <w:t>m</w:t>
      </w:r>
      <w:r w:rsidRPr="00DB71A8">
        <w:rPr>
          <w:szCs w:val="24"/>
        </w:rPr>
        <w:t xml:space="preserve">, kterým bylo schváleno poskytnutí dotace v požadované výši, se ustanovení bodu 6. tohoto článku netýká. Přílohu veřejnoprávní smlouvy o poskytnutí dotace bude v tomto případě tvořit fotokopie vyplněného </w:t>
      </w:r>
      <w:r w:rsidR="006504AF" w:rsidRPr="00DB71A8">
        <w:rPr>
          <w:szCs w:val="24"/>
        </w:rPr>
        <w:t xml:space="preserve">formuláře </w:t>
      </w:r>
      <w:r w:rsidRPr="00DB71A8">
        <w:rPr>
          <w:szCs w:val="24"/>
        </w:rPr>
        <w:t>Položkov</w:t>
      </w:r>
      <w:r w:rsidR="006504AF" w:rsidRPr="00DB71A8">
        <w:rPr>
          <w:szCs w:val="24"/>
        </w:rPr>
        <w:t>ý</w:t>
      </w:r>
      <w:r w:rsidRPr="00DB71A8">
        <w:rPr>
          <w:szCs w:val="24"/>
        </w:rPr>
        <w:t xml:space="preserve"> rozpoč</w:t>
      </w:r>
      <w:r w:rsidR="006504AF" w:rsidRPr="00DB71A8">
        <w:rPr>
          <w:szCs w:val="24"/>
        </w:rPr>
        <w:t>et, který byl předložen</w:t>
      </w:r>
      <w:r w:rsidRPr="00DB71A8">
        <w:rPr>
          <w:szCs w:val="24"/>
        </w:rPr>
        <w:t xml:space="preserve"> s žádostí o </w:t>
      </w:r>
      <w:r w:rsidR="006504AF" w:rsidRPr="00DB71A8">
        <w:rPr>
          <w:szCs w:val="24"/>
        </w:rPr>
        <w:t>poskytnutí dotace z rozpočtu statutárního města Havířova</w:t>
      </w:r>
      <w:r w:rsidRPr="00DB71A8">
        <w:rPr>
          <w:szCs w:val="24"/>
        </w:rPr>
        <w:t>.</w:t>
      </w:r>
    </w:p>
    <w:p w14:paraId="087C9BC4" w14:textId="77777777" w:rsidR="00247260" w:rsidRPr="00DB71A8" w:rsidRDefault="00247260" w:rsidP="0005409F">
      <w:pPr>
        <w:widowControl/>
        <w:autoSpaceDE w:val="0"/>
        <w:autoSpaceDN w:val="0"/>
        <w:adjustRightInd w:val="0"/>
        <w:ind w:hanging="426"/>
        <w:jc w:val="both"/>
        <w:rPr>
          <w:szCs w:val="24"/>
        </w:rPr>
      </w:pPr>
    </w:p>
    <w:p w14:paraId="2F706281" w14:textId="77777777" w:rsidR="0048589A" w:rsidRPr="00DB71A8" w:rsidRDefault="0091630C" w:rsidP="0090202A">
      <w:pPr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DB71A8">
        <w:t xml:space="preserve">Písemná </w:t>
      </w:r>
      <w:r w:rsidR="00417A91" w:rsidRPr="00DB71A8">
        <w:t>veřejnoprávní s</w:t>
      </w:r>
      <w:r w:rsidRPr="00DB71A8">
        <w:t xml:space="preserve">mlouva o poskytnutí dotace mezi </w:t>
      </w:r>
      <w:r w:rsidR="00851CB2" w:rsidRPr="00DB71A8">
        <w:t xml:space="preserve">poskytovatelem dotace </w:t>
      </w:r>
      <w:r w:rsidR="006A78EB" w:rsidRPr="00DB71A8">
        <w:br/>
      </w:r>
      <w:r w:rsidRPr="00DB71A8">
        <w:t xml:space="preserve">a žadatelem bude vyhotovena </w:t>
      </w:r>
      <w:r w:rsidR="00AB5B8F" w:rsidRPr="00DB71A8">
        <w:t>do</w:t>
      </w:r>
      <w:r w:rsidRPr="00DB71A8">
        <w:t xml:space="preserve"> 60 dnů od rozhodnutí příslušného orgánu</w:t>
      </w:r>
      <w:r w:rsidR="00AB5B8F" w:rsidRPr="00DB71A8">
        <w:t xml:space="preserve"> </w:t>
      </w:r>
      <w:r w:rsidR="00B059FF" w:rsidRPr="00DB71A8">
        <w:t xml:space="preserve">o poskytnutí dotace </w:t>
      </w:r>
      <w:r w:rsidR="00AB5B8F" w:rsidRPr="00DB71A8">
        <w:t xml:space="preserve">nebo od </w:t>
      </w:r>
      <w:r w:rsidR="00CD59AE" w:rsidRPr="00DB71A8">
        <w:t xml:space="preserve">doručení </w:t>
      </w:r>
      <w:r w:rsidR="00AB5B8F" w:rsidRPr="00DB71A8">
        <w:t>upraven</w:t>
      </w:r>
      <w:r w:rsidR="00CD59AE" w:rsidRPr="00DB71A8">
        <w:t>ého</w:t>
      </w:r>
      <w:r w:rsidR="0048589A" w:rsidRPr="00DB71A8">
        <w:t xml:space="preserve"> položkového rozpočtu </w:t>
      </w:r>
      <w:r w:rsidR="00AB5B8F" w:rsidRPr="00DB71A8">
        <w:t xml:space="preserve">dle konkrétní výše </w:t>
      </w:r>
      <w:r w:rsidR="00CD59AE" w:rsidRPr="00DB71A8">
        <w:t xml:space="preserve">schválené </w:t>
      </w:r>
      <w:r w:rsidR="00AB5B8F" w:rsidRPr="00DB71A8">
        <w:t>dotace</w:t>
      </w:r>
      <w:r w:rsidRPr="00DB71A8">
        <w:t xml:space="preserve">. </w:t>
      </w:r>
    </w:p>
    <w:p w14:paraId="057FC077" w14:textId="77777777" w:rsidR="0048589A" w:rsidRPr="001833F4" w:rsidRDefault="0048589A" w:rsidP="0090202A">
      <w:pPr>
        <w:tabs>
          <w:tab w:val="left" w:pos="720"/>
        </w:tabs>
      </w:pPr>
    </w:p>
    <w:p w14:paraId="1107414B" w14:textId="77777777" w:rsidR="00602B9B" w:rsidRPr="001833F4" w:rsidRDefault="00602B9B" w:rsidP="00011DA7">
      <w:pPr>
        <w:tabs>
          <w:tab w:val="left" w:pos="720"/>
        </w:tabs>
        <w:jc w:val="center"/>
      </w:pPr>
      <w:r w:rsidRPr="001833F4">
        <w:t>Článek VII</w:t>
      </w:r>
    </w:p>
    <w:p w14:paraId="5E60863A" w14:textId="77777777" w:rsidR="00602B9B" w:rsidRPr="001833F4" w:rsidRDefault="00602B9B" w:rsidP="00011DA7">
      <w:pPr>
        <w:pStyle w:val="Zkladntext"/>
        <w:jc w:val="center"/>
        <w:rPr>
          <w:color w:val="auto"/>
          <w:u w:val="single"/>
        </w:rPr>
      </w:pPr>
      <w:r w:rsidRPr="001833F4">
        <w:rPr>
          <w:color w:val="auto"/>
          <w:u w:val="single"/>
        </w:rPr>
        <w:t>Povinnosti příjemce dotace</w:t>
      </w:r>
    </w:p>
    <w:p w14:paraId="380A50D0" w14:textId="77777777" w:rsidR="00621838" w:rsidRPr="001833F4" w:rsidRDefault="00621838" w:rsidP="00621838">
      <w:pPr>
        <w:pStyle w:val="Zkladntext"/>
        <w:jc w:val="center"/>
        <w:rPr>
          <w:b/>
          <w:color w:val="auto"/>
        </w:rPr>
      </w:pPr>
    </w:p>
    <w:p w14:paraId="7ECB0B0F" w14:textId="77777777" w:rsidR="00621838" w:rsidRPr="001833F4" w:rsidRDefault="00621838" w:rsidP="005F0C2B">
      <w:pPr>
        <w:pStyle w:val="Zkladntext"/>
        <w:numPr>
          <w:ilvl w:val="0"/>
          <w:numId w:val="11"/>
        </w:numPr>
        <w:spacing w:after="120"/>
        <w:ind w:left="426" w:hanging="426"/>
        <w:rPr>
          <w:color w:val="auto"/>
        </w:rPr>
      </w:pPr>
      <w:r w:rsidRPr="001833F4">
        <w:rPr>
          <w:color w:val="auto"/>
        </w:rPr>
        <w:t>Příjemce dotace je povinen:</w:t>
      </w:r>
    </w:p>
    <w:p w14:paraId="4E7433F0" w14:textId="77777777" w:rsidR="00621838" w:rsidRPr="001833F4" w:rsidRDefault="00621838" w:rsidP="005F0C2B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  <w:szCs w:val="24"/>
        </w:rPr>
      </w:pPr>
      <w:r w:rsidRPr="001833F4">
        <w:rPr>
          <w:color w:val="auto"/>
        </w:rPr>
        <w:t xml:space="preserve">použít poskytnutou dotaci </w:t>
      </w:r>
      <w:r w:rsidRPr="001833F4">
        <w:rPr>
          <w:color w:val="auto"/>
          <w:szCs w:val="24"/>
        </w:rPr>
        <w:t xml:space="preserve">pouze na účel uvedený ve veřejnoprávní smlouvě o poskytnutí dotace </w:t>
      </w:r>
      <w:r w:rsidR="00665128" w:rsidRPr="00721409">
        <w:rPr>
          <w:color w:val="auto"/>
          <w:szCs w:val="24"/>
        </w:rPr>
        <w:t>a</w:t>
      </w:r>
      <w:r w:rsidR="00665128">
        <w:rPr>
          <w:color w:val="00B050"/>
          <w:szCs w:val="24"/>
        </w:rPr>
        <w:t xml:space="preserve"> </w:t>
      </w:r>
      <w:r w:rsidRPr="001833F4">
        <w:rPr>
          <w:color w:val="auto"/>
          <w:szCs w:val="24"/>
        </w:rPr>
        <w:t>v souladu s podmínkami pro poskytnutí dotace dle ustanovení příslušné veřejnoprávní smlouvy a těchto Zásad,</w:t>
      </w:r>
    </w:p>
    <w:p w14:paraId="5AF950D5" w14:textId="77777777" w:rsidR="00621838" w:rsidRPr="00DB71A8" w:rsidRDefault="00621838" w:rsidP="005F0C2B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  <w:szCs w:val="24"/>
        </w:rPr>
      </w:pPr>
      <w:r w:rsidRPr="001833F4">
        <w:rPr>
          <w:color w:val="auto"/>
        </w:rPr>
        <w:t xml:space="preserve">čerpat poskytnutou dotaci v souladu s příslušnou veřejnoprávní smlouvou </w:t>
      </w:r>
      <w:r w:rsidRPr="00DB71A8">
        <w:rPr>
          <w:color w:val="auto"/>
        </w:rPr>
        <w:t>o poskytnutí dotace a platnou právní úpravou, a to hospodárně, efektivně a účelně,</w:t>
      </w:r>
    </w:p>
    <w:p w14:paraId="299EE2A2" w14:textId="77777777" w:rsidR="00621838" w:rsidRPr="00DB71A8" w:rsidRDefault="00621838" w:rsidP="005F0C2B">
      <w:pPr>
        <w:pStyle w:val="Zkladntext"/>
        <w:numPr>
          <w:ilvl w:val="0"/>
          <w:numId w:val="10"/>
        </w:numPr>
        <w:spacing w:after="120"/>
        <w:ind w:left="851" w:hanging="425"/>
        <w:jc w:val="both"/>
        <w:rPr>
          <w:color w:val="auto"/>
        </w:rPr>
      </w:pPr>
      <w:r w:rsidRPr="00DB71A8">
        <w:rPr>
          <w:color w:val="auto"/>
        </w:rPr>
        <w:t xml:space="preserve">realizovat projekt nebo dotovanou činnost vlastním jménem a na vlastní odpovědnost, </w:t>
      </w:r>
    </w:p>
    <w:p w14:paraId="4F691FDE" w14:textId="77777777" w:rsidR="00621838" w:rsidRPr="00DB71A8" w:rsidRDefault="00621838" w:rsidP="005F0C2B">
      <w:pPr>
        <w:pStyle w:val="Zkladntext"/>
        <w:numPr>
          <w:ilvl w:val="0"/>
          <w:numId w:val="10"/>
        </w:numPr>
        <w:spacing w:after="120"/>
        <w:ind w:left="851" w:hanging="425"/>
        <w:jc w:val="both"/>
        <w:rPr>
          <w:color w:val="auto"/>
        </w:rPr>
      </w:pPr>
      <w:r w:rsidRPr="00DB71A8">
        <w:rPr>
          <w:color w:val="auto"/>
          <w:szCs w:val="24"/>
        </w:rPr>
        <w:t xml:space="preserve">vést čerpání poskytnuté dotace v účetní evidenci odděleně, přičemž: </w:t>
      </w:r>
    </w:p>
    <w:p w14:paraId="0EF85846" w14:textId="77777777" w:rsidR="00621838" w:rsidRPr="00DB71A8" w:rsidRDefault="00914942" w:rsidP="00292D18">
      <w:pPr>
        <w:pStyle w:val="Zkladntext"/>
        <w:numPr>
          <w:ilvl w:val="0"/>
          <w:numId w:val="33"/>
        </w:numPr>
        <w:spacing w:after="120"/>
        <w:ind w:left="1134" w:hanging="283"/>
        <w:jc w:val="both"/>
        <w:rPr>
          <w:color w:val="auto"/>
          <w:szCs w:val="24"/>
        </w:rPr>
      </w:pPr>
      <w:r w:rsidRPr="00DB71A8">
        <w:rPr>
          <w:color w:val="auto"/>
        </w:rPr>
        <w:t>n</w:t>
      </w:r>
      <w:r w:rsidR="00621838" w:rsidRPr="00DB71A8">
        <w:rPr>
          <w:color w:val="auto"/>
        </w:rPr>
        <w:t xml:space="preserve">a všech originálech jednotlivých účetních dokladů, </w:t>
      </w:r>
      <w:r w:rsidR="00621838" w:rsidRPr="00DB71A8">
        <w:rPr>
          <w:bCs/>
          <w:color w:val="auto"/>
        </w:rPr>
        <w:t>které prokazují použití dotace</w:t>
      </w:r>
      <w:r w:rsidR="00621838" w:rsidRPr="00DB71A8">
        <w:rPr>
          <w:color w:val="auto"/>
        </w:rPr>
        <w:t xml:space="preserve">, uvést </w:t>
      </w:r>
      <w:r w:rsidR="00621838" w:rsidRPr="00DB71A8">
        <w:rPr>
          <w:color w:val="auto"/>
          <w:szCs w:val="24"/>
        </w:rPr>
        <w:t>značku smlouvy o poskytnutí dotace a</w:t>
      </w:r>
      <w:r w:rsidR="00621838" w:rsidRPr="00DB71A8">
        <w:rPr>
          <w:bCs/>
          <w:color w:val="auto"/>
        </w:rPr>
        <w:t xml:space="preserve"> text</w:t>
      </w:r>
      <w:r w:rsidR="00621838" w:rsidRPr="00DB71A8">
        <w:rPr>
          <w:b/>
          <w:bCs/>
          <w:color w:val="auto"/>
        </w:rPr>
        <w:t xml:space="preserve"> „</w:t>
      </w:r>
      <w:r w:rsidR="00621838" w:rsidRPr="00DB71A8">
        <w:rPr>
          <w:color w:val="auto"/>
        </w:rPr>
        <w:t>Dotace z rozpočtu statutárního města Havířova“.</w:t>
      </w:r>
      <w:r w:rsidR="00DB71A8">
        <w:rPr>
          <w:color w:val="auto"/>
        </w:rPr>
        <w:t xml:space="preserve"> V</w:t>
      </w:r>
      <w:r w:rsidR="00621838" w:rsidRPr="00DB71A8">
        <w:rPr>
          <w:color w:val="auto"/>
          <w:szCs w:val="24"/>
        </w:rPr>
        <w:t> případech, kdy je částka hrazená z dotace nižší než celková částka uvedená na dokladu, má příjemce povinnost</w:t>
      </w:r>
      <w:r w:rsidR="00665128" w:rsidRPr="00DB71A8">
        <w:rPr>
          <w:color w:val="auto"/>
          <w:szCs w:val="24"/>
        </w:rPr>
        <w:t xml:space="preserve"> na originál účetního dokladu</w:t>
      </w:r>
      <w:r w:rsidR="00621838" w:rsidRPr="00DB71A8">
        <w:rPr>
          <w:color w:val="auto"/>
          <w:szCs w:val="24"/>
        </w:rPr>
        <w:t xml:space="preserve"> uvést také výši částky, která byla použita na náklady</w:t>
      </w:r>
      <w:r w:rsidR="002B5DE4">
        <w:rPr>
          <w:color w:val="auto"/>
          <w:szCs w:val="24"/>
        </w:rPr>
        <w:t xml:space="preserve"> hrazené z dotace,</w:t>
      </w:r>
    </w:p>
    <w:p w14:paraId="685F39FD" w14:textId="77777777" w:rsidR="0066249C" w:rsidRPr="00CB31CF" w:rsidRDefault="00914942" w:rsidP="00292D18">
      <w:pPr>
        <w:pStyle w:val="Odstavecseseznamem"/>
        <w:numPr>
          <w:ilvl w:val="0"/>
          <w:numId w:val="33"/>
        </w:numPr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A8">
        <w:rPr>
          <w:rFonts w:ascii="Times New Roman" w:hAnsi="Times New Roman" w:cs="Times New Roman"/>
          <w:sz w:val="24"/>
          <w:szCs w:val="24"/>
        </w:rPr>
        <w:t>č</w:t>
      </w:r>
      <w:r w:rsidR="00621838" w:rsidRPr="00DB71A8">
        <w:rPr>
          <w:rFonts w:ascii="Times New Roman" w:hAnsi="Times New Roman" w:cs="Times New Roman"/>
          <w:sz w:val="24"/>
          <w:szCs w:val="24"/>
        </w:rPr>
        <w:t xml:space="preserve">erpání dotace musí být doloženo účetními doklady a tyto musí být </w:t>
      </w:r>
      <w:r w:rsidR="00621838" w:rsidRPr="00DB71A8">
        <w:rPr>
          <w:rFonts w:ascii="Times New Roman" w:hAnsi="Times New Roman" w:cs="Times New Roman"/>
          <w:bCs/>
          <w:sz w:val="24"/>
          <w:szCs w:val="24"/>
        </w:rPr>
        <w:t>v souladu se zákonem</w:t>
      </w:r>
      <w:r w:rsidR="00621838" w:rsidRPr="00DB71A8">
        <w:rPr>
          <w:rFonts w:ascii="Times New Roman" w:hAnsi="Times New Roman" w:cs="Times New Roman"/>
          <w:sz w:val="24"/>
          <w:szCs w:val="24"/>
        </w:rPr>
        <w:t xml:space="preserve"> č. 563/1991 Sb., o účetnictví, ve znění pozdějších předpisů, </w:t>
      </w:r>
      <w:r w:rsidR="00621838" w:rsidRPr="00DB71A8">
        <w:rPr>
          <w:rFonts w:ascii="Times New Roman" w:hAnsi="Times New Roman" w:cs="Times New Roman"/>
          <w:iCs/>
          <w:sz w:val="24"/>
          <w:szCs w:val="24"/>
        </w:rPr>
        <w:t xml:space="preserve">úplné, průkazné, srozumitelné a vedené způsobem zaručujícím jejich trvalost. </w:t>
      </w:r>
      <w:r w:rsidR="00621838" w:rsidRPr="00DB71A8">
        <w:rPr>
          <w:rFonts w:ascii="Times New Roman" w:hAnsi="Times New Roman" w:cs="Times New Roman"/>
          <w:sz w:val="24"/>
          <w:szCs w:val="24"/>
        </w:rPr>
        <w:t xml:space="preserve">Čestné prohlášení </w:t>
      </w:r>
      <w:r w:rsidR="00621838" w:rsidRPr="001833F4">
        <w:rPr>
          <w:rFonts w:ascii="Times New Roman" w:hAnsi="Times New Roman" w:cs="Times New Roman"/>
          <w:sz w:val="24"/>
          <w:szCs w:val="24"/>
        </w:rPr>
        <w:t xml:space="preserve">příjemce o vynaložení finančních prostředků v rámci uznatelných nákladů dotace není považováno za </w:t>
      </w:r>
      <w:r w:rsidR="00621838" w:rsidRPr="001833F4">
        <w:rPr>
          <w:rFonts w:ascii="Times New Roman" w:hAnsi="Times New Roman" w:cs="Times New Roman"/>
          <w:bCs/>
          <w:sz w:val="24"/>
          <w:szCs w:val="24"/>
        </w:rPr>
        <w:t>průkazný</w:t>
      </w:r>
      <w:r w:rsidR="002B5DE4">
        <w:rPr>
          <w:rFonts w:ascii="Times New Roman" w:hAnsi="Times New Roman" w:cs="Times New Roman"/>
          <w:sz w:val="24"/>
          <w:szCs w:val="24"/>
        </w:rPr>
        <w:t> účetní doklad,</w:t>
      </w:r>
    </w:p>
    <w:p w14:paraId="28408078" w14:textId="77777777" w:rsidR="00C13055" w:rsidRPr="002B5DE4" w:rsidRDefault="00AB10D0" w:rsidP="002B5DE4">
      <w:pPr>
        <w:pStyle w:val="Zkladntext"/>
        <w:numPr>
          <w:ilvl w:val="0"/>
          <w:numId w:val="10"/>
        </w:numPr>
        <w:spacing w:after="120"/>
        <w:ind w:left="850" w:right="-108" w:hanging="425"/>
        <w:jc w:val="both"/>
        <w:rPr>
          <w:strike/>
          <w:color w:val="auto"/>
        </w:rPr>
      </w:pPr>
      <w:r w:rsidRPr="00EC776E">
        <w:rPr>
          <w:color w:val="auto"/>
          <w:szCs w:val="24"/>
        </w:rPr>
        <w:t xml:space="preserve">dodržet povinnou </w:t>
      </w:r>
      <w:r w:rsidR="00421169" w:rsidRPr="00EC776E">
        <w:rPr>
          <w:color w:val="auto"/>
          <w:szCs w:val="24"/>
        </w:rPr>
        <w:t xml:space="preserve">propagaci a </w:t>
      </w:r>
      <w:r w:rsidRPr="00EC776E">
        <w:rPr>
          <w:color w:val="auto"/>
          <w:szCs w:val="24"/>
        </w:rPr>
        <w:t xml:space="preserve">publicitu </w:t>
      </w:r>
      <w:r w:rsidR="00421169" w:rsidRPr="00EC776E">
        <w:rPr>
          <w:color w:val="auto"/>
          <w:szCs w:val="24"/>
        </w:rPr>
        <w:t xml:space="preserve">projektu či činnosti </w:t>
      </w:r>
      <w:r w:rsidRPr="00EC776E">
        <w:rPr>
          <w:color w:val="auto"/>
          <w:szCs w:val="24"/>
        </w:rPr>
        <w:t>dle článku VIII těchto Zásad,</w:t>
      </w:r>
    </w:p>
    <w:p w14:paraId="4D8D421A" w14:textId="77777777" w:rsidR="00621838" w:rsidRPr="001833F4" w:rsidRDefault="00621838" w:rsidP="00466593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</w:rPr>
      </w:pPr>
      <w:r w:rsidRPr="001833F4">
        <w:rPr>
          <w:color w:val="auto"/>
        </w:rPr>
        <w:t xml:space="preserve">oznámit písemně poskytovateli dotace prostřednictvím příslušného </w:t>
      </w:r>
      <w:proofErr w:type="gramStart"/>
      <w:r w:rsidRPr="001833F4">
        <w:rPr>
          <w:color w:val="auto"/>
        </w:rPr>
        <w:t>odboru  MMH</w:t>
      </w:r>
      <w:proofErr w:type="gramEnd"/>
      <w:r w:rsidRPr="001833F4">
        <w:rPr>
          <w:color w:val="auto"/>
        </w:rPr>
        <w:t xml:space="preserve"> neprodleně, nejpozději však do 14 dnů, případnou změnu svých identifikačních údajů uvedených v žádosti o poskytnutí dotace nebo ve veřejnoprávní smlouvě o poskytnutí dotace a všechny změny související s čerpáním dotace, </w:t>
      </w:r>
    </w:p>
    <w:p w14:paraId="3F2DB65D" w14:textId="77777777" w:rsidR="00621838" w:rsidRPr="001833F4" w:rsidRDefault="00621838" w:rsidP="00466593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</w:rPr>
      </w:pPr>
      <w:r w:rsidRPr="001833F4">
        <w:rPr>
          <w:color w:val="auto"/>
        </w:rPr>
        <w:t xml:space="preserve">oznámit písemně </w:t>
      </w:r>
      <w:r w:rsidRPr="001833F4">
        <w:rPr>
          <w:color w:val="auto"/>
          <w:szCs w:val="24"/>
        </w:rPr>
        <w:t xml:space="preserve">poskytovateli </w:t>
      </w:r>
      <w:r w:rsidRPr="001833F4">
        <w:rPr>
          <w:color w:val="auto"/>
        </w:rPr>
        <w:t xml:space="preserve">dotace </w:t>
      </w:r>
      <w:r w:rsidRPr="001833F4">
        <w:rPr>
          <w:color w:val="auto"/>
          <w:szCs w:val="24"/>
        </w:rPr>
        <w:t xml:space="preserve">prostřednictvím </w:t>
      </w:r>
      <w:r w:rsidRPr="001833F4">
        <w:rPr>
          <w:color w:val="auto"/>
        </w:rPr>
        <w:t xml:space="preserve">příslušného odboru MMH neprodleně, nejpozději však do 14 dnů skutečnosti, které mohou mít za následek jeho přeměnu nebo zrušení s likvidací jako právnické osoby; v případě přeměny oznámit jeho </w:t>
      </w:r>
      <w:r w:rsidRPr="001833F4">
        <w:rPr>
          <w:color w:val="auto"/>
        </w:rPr>
        <w:lastRenderedPageBreak/>
        <w:t xml:space="preserve">právního nástupce, zda má zájem, aby na jeho právního zástupce přešla práva </w:t>
      </w:r>
      <w:r w:rsidR="003C616A">
        <w:rPr>
          <w:color w:val="auto"/>
        </w:rPr>
        <w:br/>
      </w:r>
      <w:r w:rsidRPr="001833F4">
        <w:rPr>
          <w:color w:val="auto"/>
        </w:rPr>
        <w:t xml:space="preserve">a povinnosti z veřejnoprávní smlouvy o poskytnutí dotace a zda bude zachováno účelové užití dotace, </w:t>
      </w:r>
    </w:p>
    <w:p w14:paraId="57B9DC3C" w14:textId="77777777" w:rsidR="0066249C" w:rsidRPr="00EC776E" w:rsidRDefault="0066249C" w:rsidP="00466593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</w:rPr>
      </w:pPr>
      <w:r w:rsidRPr="00EC776E">
        <w:rPr>
          <w:color w:val="auto"/>
          <w:szCs w:val="24"/>
        </w:rPr>
        <w:t>neprodleně, nejpozději však do 5 kalendářních dnů, oznámit příslušnému odboru MMH, že byl podán návrh na zahájení insolvenčního řízení, v němž bude příjemce dotace označen jako dlužník,</w:t>
      </w:r>
    </w:p>
    <w:p w14:paraId="1042CA75" w14:textId="77777777" w:rsidR="00621838" w:rsidRPr="001833F4" w:rsidRDefault="00621838" w:rsidP="00466593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</w:rPr>
      </w:pPr>
      <w:r w:rsidRPr="001833F4">
        <w:rPr>
          <w:color w:val="auto"/>
          <w:szCs w:val="24"/>
        </w:rPr>
        <w:t xml:space="preserve">předložit poskytovateli dotace před přeměnou nebo zrušením právnické osoby vyúčtování dotace dle </w:t>
      </w:r>
      <w:r w:rsidR="002F05F1" w:rsidRPr="00416E4B">
        <w:rPr>
          <w:color w:val="auto"/>
          <w:szCs w:val="24"/>
        </w:rPr>
        <w:t>č</w:t>
      </w:r>
      <w:r w:rsidRPr="001833F4">
        <w:rPr>
          <w:color w:val="auto"/>
          <w:szCs w:val="24"/>
        </w:rPr>
        <w:t xml:space="preserve">lánku </w:t>
      </w:r>
      <w:r w:rsidR="00B42052">
        <w:rPr>
          <w:color w:val="auto"/>
          <w:szCs w:val="24"/>
        </w:rPr>
        <w:t>IX</w:t>
      </w:r>
      <w:r w:rsidR="00553150">
        <w:rPr>
          <w:color w:val="auto"/>
          <w:szCs w:val="24"/>
        </w:rPr>
        <w:t>,</w:t>
      </w:r>
      <w:r w:rsidRPr="001833F4">
        <w:rPr>
          <w:color w:val="auto"/>
          <w:szCs w:val="24"/>
        </w:rPr>
        <w:t xml:space="preserve"> bodu 1</w:t>
      </w:r>
      <w:r w:rsidR="002F05F1">
        <w:rPr>
          <w:color w:val="auto"/>
          <w:szCs w:val="24"/>
        </w:rPr>
        <w:t>.</w:t>
      </w:r>
      <w:r w:rsidRPr="001833F4">
        <w:rPr>
          <w:color w:val="auto"/>
          <w:szCs w:val="24"/>
        </w:rPr>
        <w:t xml:space="preserve"> těchto Zásad nastane-li tato skutečnost před datem, který byl pro vyúčtování stanoven dle </w:t>
      </w:r>
      <w:r w:rsidR="002F05F1" w:rsidRPr="00416E4B">
        <w:rPr>
          <w:color w:val="auto"/>
          <w:szCs w:val="24"/>
        </w:rPr>
        <w:t>č</w:t>
      </w:r>
      <w:r w:rsidRPr="001833F4">
        <w:rPr>
          <w:color w:val="auto"/>
          <w:szCs w:val="24"/>
        </w:rPr>
        <w:t xml:space="preserve">lánku </w:t>
      </w:r>
      <w:r w:rsidR="00B42052">
        <w:rPr>
          <w:color w:val="auto"/>
          <w:szCs w:val="24"/>
        </w:rPr>
        <w:t>IX</w:t>
      </w:r>
      <w:r w:rsidR="00553150">
        <w:rPr>
          <w:color w:val="auto"/>
          <w:szCs w:val="24"/>
        </w:rPr>
        <w:t>,</w:t>
      </w:r>
      <w:r w:rsidRPr="001833F4">
        <w:rPr>
          <w:color w:val="auto"/>
          <w:szCs w:val="24"/>
        </w:rPr>
        <w:t xml:space="preserve"> bodu 1</w:t>
      </w:r>
      <w:r w:rsidR="002F05F1">
        <w:rPr>
          <w:color w:val="auto"/>
          <w:szCs w:val="24"/>
        </w:rPr>
        <w:t>.</w:t>
      </w:r>
      <w:r w:rsidR="00553150">
        <w:rPr>
          <w:color w:val="auto"/>
          <w:szCs w:val="24"/>
        </w:rPr>
        <w:t xml:space="preserve"> </w:t>
      </w:r>
      <w:r w:rsidRPr="001833F4">
        <w:rPr>
          <w:color w:val="auto"/>
          <w:szCs w:val="24"/>
        </w:rPr>
        <w:t>těchto Zásad, nebude-li dohodnuto jinak,</w:t>
      </w:r>
    </w:p>
    <w:p w14:paraId="6D5DAA1E" w14:textId="77777777" w:rsidR="00621838" w:rsidRPr="001833F4" w:rsidRDefault="00621838" w:rsidP="00466593">
      <w:pPr>
        <w:pStyle w:val="Zkladntext"/>
        <w:numPr>
          <w:ilvl w:val="0"/>
          <w:numId w:val="10"/>
        </w:numPr>
        <w:spacing w:after="120"/>
        <w:ind w:left="851" w:right="-108" w:hanging="425"/>
        <w:jc w:val="both"/>
        <w:rPr>
          <w:color w:val="auto"/>
        </w:rPr>
      </w:pPr>
      <w:r w:rsidRPr="001833F4">
        <w:rPr>
          <w:color w:val="auto"/>
        </w:rPr>
        <w:t>uvádět v případných smlouvách uzavřených na dodávku zboží nebo služeb hrazených z poskytnuté dotace pro svého dodavatele tyto povinnosti:</w:t>
      </w:r>
    </w:p>
    <w:p w14:paraId="3D5422E8" w14:textId="77777777" w:rsidR="00621838" w:rsidRPr="001833F4" w:rsidRDefault="00621838" w:rsidP="00665128">
      <w:pPr>
        <w:numPr>
          <w:ilvl w:val="0"/>
          <w:numId w:val="27"/>
        </w:numPr>
        <w:ind w:left="1276" w:hanging="425"/>
        <w:jc w:val="both"/>
      </w:pPr>
      <w:r w:rsidRPr="001833F4">
        <w:t xml:space="preserve">spolupůsobit při výkonu kontroly použití dotace, </w:t>
      </w:r>
    </w:p>
    <w:p w14:paraId="5FCBE83C" w14:textId="77777777" w:rsidR="00621838" w:rsidRPr="001833F4" w:rsidRDefault="00621838" w:rsidP="00665128">
      <w:pPr>
        <w:numPr>
          <w:ilvl w:val="0"/>
          <w:numId w:val="27"/>
        </w:numPr>
        <w:spacing w:after="120"/>
        <w:ind w:left="1276" w:hanging="425"/>
        <w:jc w:val="both"/>
      </w:pPr>
      <w:r w:rsidRPr="001833F4">
        <w:t xml:space="preserve">uložit </w:t>
      </w:r>
      <w:r w:rsidRPr="001833F4">
        <w:rPr>
          <w:szCs w:val="24"/>
        </w:rPr>
        <w:t>účetní dokumentaci vztahující se k plnění uzavřené smlouvy s příjemcem dotace po dobu 5 let od prvního dne roku následujícího po dni poskytnutí plnění,</w:t>
      </w:r>
    </w:p>
    <w:p w14:paraId="2C992A5A" w14:textId="77777777" w:rsidR="0056116F" w:rsidRDefault="00621838" w:rsidP="00466593">
      <w:pPr>
        <w:pStyle w:val="NormlnIMP0"/>
        <w:numPr>
          <w:ilvl w:val="0"/>
          <w:numId w:val="10"/>
        </w:numPr>
        <w:spacing w:line="240" w:lineRule="auto"/>
        <w:ind w:left="851" w:hanging="425"/>
        <w:jc w:val="both"/>
        <w:rPr>
          <w:szCs w:val="24"/>
        </w:rPr>
      </w:pPr>
      <w:r w:rsidRPr="001833F4">
        <w:rPr>
          <w:szCs w:val="24"/>
        </w:rPr>
        <w:t xml:space="preserve">předložit poskytovateli dotace závěrečné vyúčtování poskytnuté </w:t>
      </w:r>
      <w:r w:rsidR="00B42052">
        <w:rPr>
          <w:szCs w:val="24"/>
        </w:rPr>
        <w:t xml:space="preserve">dotace v termínu dle </w:t>
      </w:r>
      <w:r w:rsidR="002F05F1" w:rsidRPr="00416E4B">
        <w:rPr>
          <w:szCs w:val="24"/>
        </w:rPr>
        <w:t>č</w:t>
      </w:r>
      <w:r w:rsidR="00B42052">
        <w:rPr>
          <w:szCs w:val="24"/>
        </w:rPr>
        <w:t>lánku IX</w:t>
      </w:r>
      <w:r w:rsidRPr="001833F4">
        <w:rPr>
          <w:szCs w:val="24"/>
        </w:rPr>
        <w:t>, bodu 1</w:t>
      </w:r>
      <w:r w:rsidR="002F05F1">
        <w:rPr>
          <w:szCs w:val="24"/>
        </w:rPr>
        <w:t>.</w:t>
      </w:r>
      <w:r w:rsidRPr="001833F4">
        <w:rPr>
          <w:szCs w:val="24"/>
        </w:rPr>
        <w:t xml:space="preserve"> těchto Zásad.</w:t>
      </w:r>
    </w:p>
    <w:p w14:paraId="0AFA8F66" w14:textId="77777777" w:rsidR="009E0AFD" w:rsidRPr="001833F4" w:rsidRDefault="009E0AFD" w:rsidP="00466593">
      <w:pPr>
        <w:widowControl/>
        <w:jc w:val="both"/>
        <w:rPr>
          <w:color w:val="FF0000"/>
          <w:szCs w:val="24"/>
          <w:lang w:eastAsia="en-US"/>
        </w:rPr>
      </w:pPr>
    </w:p>
    <w:p w14:paraId="495BE138" w14:textId="77777777" w:rsidR="00131712" w:rsidRPr="00B12C13" w:rsidRDefault="009E0AFD" w:rsidP="00292D18">
      <w:pPr>
        <w:pStyle w:val="NormlnIMP0"/>
        <w:numPr>
          <w:ilvl w:val="0"/>
          <w:numId w:val="39"/>
        </w:numPr>
        <w:spacing w:line="240" w:lineRule="auto"/>
        <w:ind w:left="425" w:hanging="425"/>
        <w:jc w:val="both"/>
        <w:rPr>
          <w:szCs w:val="24"/>
        </w:rPr>
      </w:pPr>
      <w:r w:rsidRPr="001833F4">
        <w:t xml:space="preserve">Příjemce dotace nesmí bez souhlasu poskytovatele dotace movitý majetek pořízený z </w:t>
      </w:r>
      <w:r w:rsidR="002F05F1">
        <w:t>dotace zcizit (prodat, darovat)</w:t>
      </w:r>
      <w:r w:rsidRPr="001833F4">
        <w:t xml:space="preserve"> nebo vyřadit po dobu nejméně </w:t>
      </w:r>
      <w:r w:rsidR="004E4F47">
        <w:t>5 let ode dne nabytí majetku do </w:t>
      </w:r>
      <w:r w:rsidRPr="001833F4">
        <w:t>vlastnictví, nejde-li o věci, které jsou předem určeny k darování a předměty spotřební povahy s dobou použitelnosti kratší než 1 rok.</w:t>
      </w:r>
    </w:p>
    <w:p w14:paraId="64DBFEC7" w14:textId="77777777" w:rsidR="00AB10D0" w:rsidRPr="00EC776E" w:rsidRDefault="00AB10D0" w:rsidP="00AB10D0">
      <w:pPr>
        <w:spacing w:before="360"/>
        <w:jc w:val="center"/>
        <w:rPr>
          <w:bCs/>
          <w:szCs w:val="24"/>
        </w:rPr>
      </w:pPr>
      <w:r w:rsidRPr="00EC776E">
        <w:rPr>
          <w:bCs/>
          <w:szCs w:val="24"/>
        </w:rPr>
        <w:t>Článek VIII</w:t>
      </w:r>
    </w:p>
    <w:p w14:paraId="66CA0589" w14:textId="77777777" w:rsidR="00AB10D0" w:rsidRPr="00EC776E" w:rsidRDefault="00445E23" w:rsidP="00AB10D0">
      <w:pPr>
        <w:jc w:val="center"/>
        <w:rPr>
          <w:bCs/>
          <w:szCs w:val="24"/>
          <w:u w:val="single"/>
        </w:rPr>
      </w:pPr>
      <w:r w:rsidRPr="00EC776E">
        <w:rPr>
          <w:bCs/>
          <w:szCs w:val="24"/>
          <w:u w:val="single"/>
        </w:rPr>
        <w:t xml:space="preserve">Povinnosti příjemce při prezentaci poskytovatele dotace, použití loga města   </w:t>
      </w:r>
    </w:p>
    <w:p w14:paraId="6F435287" w14:textId="77777777" w:rsidR="00101CDB" w:rsidRPr="00EC776E" w:rsidRDefault="00101CDB" w:rsidP="00101CDB">
      <w:pPr>
        <w:ind w:left="425"/>
        <w:jc w:val="both"/>
        <w:rPr>
          <w:szCs w:val="24"/>
        </w:rPr>
      </w:pPr>
    </w:p>
    <w:p w14:paraId="04C1E541" w14:textId="77777777" w:rsidR="00E8489E" w:rsidRPr="000047DC" w:rsidRDefault="00AB10D0" w:rsidP="000047DC">
      <w:pPr>
        <w:widowControl/>
        <w:numPr>
          <w:ilvl w:val="0"/>
          <w:numId w:val="42"/>
        </w:numPr>
        <w:spacing w:after="120"/>
        <w:ind w:left="425" w:hanging="425"/>
        <w:jc w:val="both"/>
        <w:rPr>
          <w:szCs w:val="24"/>
        </w:rPr>
      </w:pPr>
      <w:r w:rsidRPr="00EC776E">
        <w:rPr>
          <w:szCs w:val="24"/>
        </w:rPr>
        <w:t xml:space="preserve">Příjemce </w:t>
      </w:r>
      <w:r w:rsidR="00F06C1F" w:rsidRPr="00EC776E">
        <w:rPr>
          <w:szCs w:val="24"/>
        </w:rPr>
        <w:t xml:space="preserve">je povinen </w:t>
      </w:r>
      <w:r w:rsidRPr="00EC776E">
        <w:rPr>
          <w:szCs w:val="24"/>
        </w:rPr>
        <w:t xml:space="preserve">v průběhu realizace </w:t>
      </w:r>
      <w:r w:rsidR="00F06C1F" w:rsidRPr="00EC776E">
        <w:rPr>
          <w:szCs w:val="24"/>
        </w:rPr>
        <w:t xml:space="preserve">podpořeného </w:t>
      </w:r>
      <w:r w:rsidRPr="00EC776E">
        <w:rPr>
          <w:szCs w:val="24"/>
        </w:rPr>
        <w:t>projektu</w:t>
      </w:r>
      <w:r w:rsidR="00F06C1F" w:rsidRPr="00EC776E">
        <w:rPr>
          <w:szCs w:val="24"/>
        </w:rPr>
        <w:t xml:space="preserve"> či činnosti </w:t>
      </w:r>
      <w:r w:rsidRPr="00EC776E">
        <w:rPr>
          <w:szCs w:val="24"/>
        </w:rPr>
        <w:t>prokazatelným</w:t>
      </w:r>
      <w:r w:rsidR="007A4FA9" w:rsidRPr="00EC776E">
        <w:rPr>
          <w:szCs w:val="24"/>
        </w:rPr>
        <w:t>,</w:t>
      </w:r>
      <w:r w:rsidRPr="00EC776E">
        <w:rPr>
          <w:szCs w:val="24"/>
        </w:rPr>
        <w:t xml:space="preserve"> </w:t>
      </w:r>
      <w:r w:rsidR="00380579" w:rsidRPr="00EC776E">
        <w:rPr>
          <w:szCs w:val="24"/>
        </w:rPr>
        <w:br/>
      </w:r>
      <w:r w:rsidRPr="00EC776E">
        <w:rPr>
          <w:szCs w:val="24"/>
        </w:rPr>
        <w:t xml:space="preserve">vhodným způsobem </w:t>
      </w:r>
      <w:r w:rsidR="00C7298B" w:rsidRPr="00EC776E">
        <w:rPr>
          <w:szCs w:val="24"/>
        </w:rPr>
        <w:t xml:space="preserve">informovat veřejnost o poskytnutí dotace statutárním městem Havířov </w:t>
      </w:r>
      <w:r w:rsidR="00506DFA" w:rsidRPr="00EC776E">
        <w:rPr>
          <w:szCs w:val="24"/>
        </w:rPr>
        <w:br/>
      </w:r>
      <w:r w:rsidR="00F06C1F" w:rsidRPr="00EC776E">
        <w:rPr>
          <w:szCs w:val="24"/>
        </w:rPr>
        <w:t xml:space="preserve">a </w:t>
      </w:r>
      <w:r w:rsidRPr="00EC776E">
        <w:rPr>
          <w:szCs w:val="24"/>
        </w:rPr>
        <w:t>prezentovat statutární město Havířov</w:t>
      </w:r>
      <w:r w:rsidR="00AF1FCF" w:rsidRPr="00EC776E">
        <w:rPr>
          <w:szCs w:val="24"/>
        </w:rPr>
        <w:t xml:space="preserve"> </w:t>
      </w:r>
      <w:r w:rsidR="006E790B" w:rsidRPr="00EC776E">
        <w:rPr>
          <w:szCs w:val="24"/>
        </w:rPr>
        <w:t xml:space="preserve">jako </w:t>
      </w:r>
      <w:r w:rsidR="00AF1FCF" w:rsidRPr="00EC776E">
        <w:rPr>
          <w:szCs w:val="24"/>
        </w:rPr>
        <w:t>poskytovatele dotace</w:t>
      </w:r>
      <w:r w:rsidRPr="00EC776E">
        <w:rPr>
          <w:szCs w:val="24"/>
        </w:rPr>
        <w:t xml:space="preserve"> </w:t>
      </w:r>
      <w:r w:rsidR="00380579" w:rsidRPr="00EC776E">
        <w:rPr>
          <w:szCs w:val="24"/>
        </w:rPr>
        <w:t xml:space="preserve">minimálně </w:t>
      </w:r>
      <w:r w:rsidRPr="00EC776E">
        <w:rPr>
          <w:szCs w:val="24"/>
        </w:rPr>
        <w:t>v tomto rozsahu:</w:t>
      </w:r>
    </w:p>
    <w:p w14:paraId="1D84AAC8" w14:textId="77777777" w:rsidR="00C13055" w:rsidRPr="000047DC" w:rsidRDefault="00B044B9" w:rsidP="000047DC">
      <w:pPr>
        <w:widowControl/>
        <w:numPr>
          <w:ilvl w:val="0"/>
          <w:numId w:val="34"/>
        </w:numPr>
        <w:tabs>
          <w:tab w:val="clear" w:pos="723"/>
        </w:tabs>
        <w:spacing w:after="120"/>
        <w:ind w:left="720" w:hanging="295"/>
        <w:jc w:val="both"/>
        <w:rPr>
          <w:iCs/>
          <w:szCs w:val="24"/>
          <w:lang w:eastAsia="en-US"/>
        </w:rPr>
      </w:pPr>
      <w:r w:rsidRPr="00EC776E">
        <w:rPr>
          <w:iCs/>
          <w:szCs w:val="24"/>
          <w:lang w:eastAsia="en-US"/>
        </w:rPr>
        <w:t xml:space="preserve">informovat veřejnost o poskytnutí dotace </w:t>
      </w:r>
      <w:r w:rsidRPr="00EC776E">
        <w:rPr>
          <w:szCs w:val="24"/>
        </w:rPr>
        <w:t>statutárním městem Havířov</w:t>
      </w:r>
      <w:r w:rsidR="00646917" w:rsidRPr="00EC776E">
        <w:rPr>
          <w:iCs/>
          <w:szCs w:val="24"/>
          <w:lang w:eastAsia="en-US"/>
        </w:rPr>
        <w:t xml:space="preserve"> </w:t>
      </w:r>
      <w:r w:rsidR="00AB10D0" w:rsidRPr="00EC776E">
        <w:rPr>
          <w:iCs/>
          <w:szCs w:val="24"/>
          <w:lang w:eastAsia="en-US"/>
        </w:rPr>
        <w:t>na svých webových stránkách</w:t>
      </w:r>
      <w:r w:rsidR="005E5D50" w:rsidRPr="00EC776E">
        <w:rPr>
          <w:iCs/>
          <w:szCs w:val="24"/>
          <w:lang w:eastAsia="en-US"/>
        </w:rPr>
        <w:t xml:space="preserve"> a na svých </w:t>
      </w:r>
      <w:r w:rsidR="00F06C1F" w:rsidRPr="00EC776E">
        <w:rPr>
          <w:iCs/>
          <w:szCs w:val="24"/>
          <w:lang w:eastAsia="en-US"/>
        </w:rPr>
        <w:t>stránkách na sociálních sítích</w:t>
      </w:r>
      <w:r w:rsidR="00AB10D0" w:rsidRPr="00EC776E">
        <w:rPr>
          <w:iCs/>
          <w:szCs w:val="24"/>
          <w:lang w:eastAsia="en-US"/>
        </w:rPr>
        <w:t xml:space="preserve">, jsou-li zřízeny, </w:t>
      </w:r>
      <w:r w:rsidRPr="00EC776E">
        <w:rPr>
          <w:iCs/>
          <w:szCs w:val="24"/>
          <w:lang w:eastAsia="en-US"/>
        </w:rPr>
        <w:t>umístěním loga</w:t>
      </w:r>
      <w:r w:rsidR="00AB10D0" w:rsidRPr="00EC776E">
        <w:rPr>
          <w:iCs/>
          <w:szCs w:val="24"/>
          <w:lang w:eastAsia="en-US"/>
        </w:rPr>
        <w:t xml:space="preserve"> </w:t>
      </w:r>
      <w:r w:rsidR="00AB10D0" w:rsidRPr="00EC776E">
        <w:rPr>
          <w:szCs w:val="24"/>
        </w:rPr>
        <w:t>statutárního města Havířov</w:t>
      </w:r>
      <w:r w:rsidR="0048589A" w:rsidRPr="00EC776E">
        <w:rPr>
          <w:szCs w:val="24"/>
        </w:rPr>
        <w:t>a</w:t>
      </w:r>
      <w:r w:rsidR="00AB10D0" w:rsidRPr="00EC776E">
        <w:rPr>
          <w:iCs/>
          <w:szCs w:val="24"/>
          <w:lang w:eastAsia="en-US"/>
        </w:rPr>
        <w:t xml:space="preserve"> buď v sekci partneři, nebo přímo u podporovaného projektu,</w:t>
      </w:r>
      <w:r w:rsidR="005260D9" w:rsidRPr="00EC776E">
        <w:rPr>
          <w:iCs/>
          <w:szCs w:val="24"/>
          <w:lang w:eastAsia="en-US"/>
        </w:rPr>
        <w:t xml:space="preserve"> </w:t>
      </w:r>
      <w:r w:rsidR="00C17237" w:rsidRPr="00EC776E">
        <w:rPr>
          <w:iCs/>
          <w:szCs w:val="24"/>
          <w:lang w:eastAsia="en-US"/>
        </w:rPr>
        <w:br/>
      </w:r>
      <w:r w:rsidRPr="00EC776E">
        <w:rPr>
          <w:iCs/>
          <w:szCs w:val="24"/>
          <w:lang w:eastAsia="en-US"/>
        </w:rPr>
        <w:t>a uvedením informace</w:t>
      </w:r>
      <w:r w:rsidR="005260D9" w:rsidRPr="00EC776E">
        <w:rPr>
          <w:iCs/>
          <w:szCs w:val="24"/>
          <w:lang w:eastAsia="en-US"/>
        </w:rPr>
        <w:t xml:space="preserve">, že </w:t>
      </w:r>
      <w:r w:rsidRPr="00EC776E">
        <w:rPr>
          <w:iCs/>
          <w:szCs w:val="24"/>
          <w:lang w:eastAsia="en-US"/>
        </w:rPr>
        <w:t>projekt či činnost je finančně podporována z rozpočtu statutárního města Havířova,</w:t>
      </w:r>
      <w:r w:rsidR="00CB0735" w:rsidRPr="00EC776E">
        <w:rPr>
          <w:iCs/>
          <w:szCs w:val="24"/>
          <w:lang w:eastAsia="en-US"/>
        </w:rPr>
        <w:t xml:space="preserve"> případně informovat veřejnost o poskytnutí dotace z rozpočtu statutárního města Havířova </w:t>
      </w:r>
      <w:r w:rsidR="00FD310B" w:rsidRPr="00EC776E">
        <w:rPr>
          <w:iCs/>
          <w:szCs w:val="24"/>
          <w:lang w:eastAsia="en-US"/>
        </w:rPr>
        <w:t xml:space="preserve">také </w:t>
      </w:r>
      <w:r w:rsidR="00CB0735" w:rsidRPr="00EC776E">
        <w:rPr>
          <w:iCs/>
          <w:szCs w:val="24"/>
          <w:lang w:eastAsia="en-US"/>
        </w:rPr>
        <w:t>tiskovou zprávou,</w:t>
      </w:r>
    </w:p>
    <w:p w14:paraId="05988F08" w14:textId="77777777" w:rsidR="00A14AB7" w:rsidRPr="00EC776E" w:rsidRDefault="00A14AB7" w:rsidP="00A14AB7">
      <w:pPr>
        <w:widowControl/>
        <w:numPr>
          <w:ilvl w:val="0"/>
          <w:numId w:val="34"/>
        </w:numPr>
        <w:ind w:hanging="297"/>
        <w:jc w:val="both"/>
        <w:rPr>
          <w:iCs/>
          <w:szCs w:val="24"/>
          <w:lang w:eastAsia="en-US"/>
        </w:rPr>
      </w:pPr>
      <w:r w:rsidRPr="00EC776E">
        <w:rPr>
          <w:iCs/>
          <w:szCs w:val="24"/>
          <w:lang w:eastAsia="en-US"/>
        </w:rPr>
        <w:t xml:space="preserve">umožnit účast zástupců </w:t>
      </w:r>
      <w:r w:rsidRPr="00EC776E">
        <w:rPr>
          <w:szCs w:val="24"/>
        </w:rPr>
        <w:t>statutárního města Havířova</w:t>
      </w:r>
      <w:r w:rsidRPr="00EC776E">
        <w:rPr>
          <w:iCs/>
          <w:szCs w:val="24"/>
          <w:lang w:eastAsia="en-US"/>
        </w:rPr>
        <w:t xml:space="preserve"> na aktivitách projektu či při činnosti</w:t>
      </w:r>
      <w:r w:rsidR="006E6ADD" w:rsidRPr="00EC776E">
        <w:rPr>
          <w:iCs/>
          <w:szCs w:val="24"/>
          <w:lang w:eastAsia="en-US"/>
        </w:rPr>
        <w:t xml:space="preserve"> příjemce dotace</w:t>
      </w:r>
      <w:r w:rsidRPr="00EC776E">
        <w:rPr>
          <w:iCs/>
          <w:szCs w:val="24"/>
          <w:lang w:eastAsia="en-US"/>
        </w:rPr>
        <w:t>.</w:t>
      </w:r>
    </w:p>
    <w:p w14:paraId="48B3C740" w14:textId="77777777" w:rsidR="00E8489E" w:rsidRPr="00EC776E" w:rsidRDefault="00E8489E" w:rsidP="00E8489E">
      <w:pPr>
        <w:widowControl/>
        <w:ind w:left="720"/>
        <w:jc w:val="both"/>
        <w:rPr>
          <w:iCs/>
          <w:szCs w:val="24"/>
          <w:lang w:eastAsia="en-US"/>
        </w:rPr>
      </w:pPr>
    </w:p>
    <w:p w14:paraId="33EFB592" w14:textId="77777777" w:rsidR="00EB309B" w:rsidRPr="00EC776E" w:rsidRDefault="00DB7E12" w:rsidP="000047DC">
      <w:pPr>
        <w:spacing w:after="120"/>
        <w:rPr>
          <w:iCs/>
          <w:szCs w:val="24"/>
          <w:lang w:eastAsia="en-US"/>
        </w:rPr>
      </w:pPr>
      <w:r w:rsidRPr="00EC776E">
        <w:rPr>
          <w:iCs/>
          <w:szCs w:val="24"/>
          <w:lang w:eastAsia="en-US"/>
        </w:rPr>
        <w:t xml:space="preserve">2.   </w:t>
      </w:r>
      <w:r w:rsidR="00C17237" w:rsidRPr="00EC776E">
        <w:rPr>
          <w:iCs/>
          <w:szCs w:val="24"/>
          <w:lang w:eastAsia="en-US"/>
        </w:rPr>
        <w:t>Příjemce dotace na projekt či činnost převyšující částku 100 000 Kč je dále povinen:</w:t>
      </w:r>
    </w:p>
    <w:p w14:paraId="0E157B48" w14:textId="77777777" w:rsidR="00C13055" w:rsidRPr="000047DC" w:rsidRDefault="006C7DFA" w:rsidP="000047DC">
      <w:pPr>
        <w:pStyle w:val="Odstavecseseznamem"/>
        <w:numPr>
          <w:ilvl w:val="0"/>
          <w:numId w:val="48"/>
        </w:numPr>
        <w:spacing w:after="12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iCs/>
          <w:sz w:val="24"/>
          <w:szCs w:val="24"/>
        </w:rPr>
        <w:t xml:space="preserve">uvádět na propagačních materiálech (např. </w:t>
      </w:r>
      <w:r w:rsidR="00EB309B" w:rsidRPr="00EC776E">
        <w:rPr>
          <w:rFonts w:ascii="Times New Roman" w:hAnsi="Times New Roman" w:cs="Times New Roman"/>
          <w:iCs/>
          <w:sz w:val="24"/>
          <w:szCs w:val="24"/>
        </w:rPr>
        <w:t xml:space="preserve">billboardy, </w:t>
      </w:r>
      <w:proofErr w:type="spellStart"/>
      <w:r w:rsidR="00EB309B" w:rsidRPr="00EC776E">
        <w:rPr>
          <w:rFonts w:ascii="Times New Roman" w:hAnsi="Times New Roman" w:cs="Times New Roman"/>
          <w:iCs/>
          <w:sz w:val="24"/>
          <w:szCs w:val="24"/>
        </w:rPr>
        <w:t>roll-upy</w:t>
      </w:r>
      <w:proofErr w:type="spellEnd"/>
      <w:r w:rsidR="00EB309B" w:rsidRPr="00EC776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17237" w:rsidRPr="00EC776E">
        <w:rPr>
          <w:rFonts w:ascii="Times New Roman" w:hAnsi="Times New Roman" w:cs="Times New Roman"/>
          <w:iCs/>
          <w:sz w:val="24"/>
          <w:szCs w:val="24"/>
        </w:rPr>
        <w:t>plakáty, letáky</w:t>
      </w:r>
      <w:r w:rsidRPr="00EC776E">
        <w:rPr>
          <w:rFonts w:ascii="Times New Roman" w:hAnsi="Times New Roman" w:cs="Times New Roman"/>
          <w:iCs/>
          <w:sz w:val="24"/>
          <w:szCs w:val="24"/>
        </w:rPr>
        <w:t xml:space="preserve"> či inzeráty) souvisejících s realizací projektu či činnost</w:t>
      </w:r>
      <w:r w:rsidR="00130BE1">
        <w:rPr>
          <w:rFonts w:ascii="Times New Roman" w:hAnsi="Times New Roman" w:cs="Times New Roman"/>
          <w:iCs/>
          <w:sz w:val="24"/>
          <w:szCs w:val="24"/>
        </w:rPr>
        <w:t>í</w:t>
      </w:r>
      <w:r w:rsidRPr="00EC776E">
        <w:rPr>
          <w:rFonts w:ascii="Times New Roman" w:hAnsi="Times New Roman" w:cs="Times New Roman"/>
          <w:iCs/>
          <w:sz w:val="24"/>
          <w:szCs w:val="24"/>
        </w:rPr>
        <w:t xml:space="preserve"> logo statutárního města Havířova </w:t>
      </w:r>
      <w:r w:rsidR="00AF1FCF" w:rsidRPr="00EC776E">
        <w:rPr>
          <w:rFonts w:ascii="Times New Roman" w:hAnsi="Times New Roman" w:cs="Times New Roman"/>
          <w:iCs/>
          <w:sz w:val="24"/>
          <w:szCs w:val="24"/>
        </w:rPr>
        <w:br/>
      </w:r>
      <w:r w:rsidRPr="00EC776E">
        <w:rPr>
          <w:rFonts w:ascii="Times New Roman" w:hAnsi="Times New Roman" w:cs="Times New Roman"/>
          <w:iCs/>
          <w:sz w:val="24"/>
          <w:szCs w:val="24"/>
        </w:rPr>
        <w:t>a informaci, že jde o aktivitu, která byla podpořena poskytovatelem dotace např. použitím textu: „Projekt……</w:t>
      </w:r>
      <w:proofErr w:type="gramStart"/>
      <w:r w:rsidRPr="00EC776E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EC776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C776E">
        <w:rPr>
          <w:rFonts w:ascii="Times New Roman" w:hAnsi="Times New Roman" w:cs="Times New Roman"/>
          <w:i/>
          <w:iCs/>
          <w:sz w:val="24"/>
          <w:szCs w:val="24"/>
        </w:rPr>
        <w:t>(název akce)</w:t>
      </w:r>
      <w:r w:rsidRPr="00EC776E">
        <w:rPr>
          <w:rFonts w:ascii="Times New Roman" w:hAnsi="Times New Roman" w:cs="Times New Roman"/>
          <w:iCs/>
          <w:sz w:val="24"/>
          <w:szCs w:val="24"/>
        </w:rPr>
        <w:t xml:space="preserve"> je finančně podporován statutárním městem Havířov“ nebo „Činnost ………......... </w:t>
      </w:r>
      <w:r w:rsidRPr="00EC776E">
        <w:rPr>
          <w:rFonts w:ascii="Times New Roman" w:hAnsi="Times New Roman" w:cs="Times New Roman"/>
          <w:i/>
          <w:iCs/>
          <w:sz w:val="24"/>
          <w:szCs w:val="24"/>
        </w:rPr>
        <w:t>(název příjemce dotace)</w:t>
      </w:r>
      <w:r w:rsidRPr="00EC776E">
        <w:rPr>
          <w:rFonts w:ascii="Times New Roman" w:hAnsi="Times New Roman" w:cs="Times New Roman"/>
          <w:iCs/>
          <w:sz w:val="24"/>
          <w:szCs w:val="24"/>
        </w:rPr>
        <w:t xml:space="preserve"> je finančně podporována statutárním městem Havířov“,</w:t>
      </w:r>
    </w:p>
    <w:p w14:paraId="69273971" w14:textId="77777777" w:rsidR="00C13055" w:rsidRPr="000047DC" w:rsidRDefault="006F6FCD" w:rsidP="000047DC">
      <w:pPr>
        <w:widowControl/>
        <w:numPr>
          <w:ilvl w:val="0"/>
          <w:numId w:val="48"/>
        </w:numPr>
        <w:spacing w:after="120"/>
        <w:ind w:left="720" w:hanging="357"/>
        <w:jc w:val="both"/>
        <w:rPr>
          <w:strike/>
          <w:szCs w:val="24"/>
          <w:lang w:eastAsia="en-US"/>
        </w:rPr>
      </w:pPr>
      <w:r w:rsidRPr="00EC776E">
        <w:rPr>
          <w:iCs/>
          <w:szCs w:val="24"/>
          <w:lang w:eastAsia="en-US"/>
        </w:rPr>
        <w:lastRenderedPageBreak/>
        <w:t>v prostorách realizace projektu</w:t>
      </w:r>
      <w:r w:rsidR="00E8489E" w:rsidRPr="00EC776E">
        <w:rPr>
          <w:iCs/>
          <w:szCs w:val="24"/>
          <w:lang w:eastAsia="en-US"/>
        </w:rPr>
        <w:t xml:space="preserve"> či činnosti </w:t>
      </w:r>
      <w:r w:rsidR="005260D9" w:rsidRPr="00EC776E">
        <w:rPr>
          <w:iCs/>
          <w:szCs w:val="24"/>
          <w:lang w:eastAsia="en-US"/>
        </w:rPr>
        <w:t xml:space="preserve">umístit </w:t>
      </w:r>
      <w:r w:rsidRPr="00EC776E">
        <w:rPr>
          <w:iCs/>
          <w:szCs w:val="24"/>
          <w:lang w:eastAsia="en-US"/>
        </w:rPr>
        <w:t xml:space="preserve">po dobu konání projektu </w:t>
      </w:r>
      <w:r w:rsidR="00E8489E" w:rsidRPr="00EC776E">
        <w:rPr>
          <w:iCs/>
          <w:szCs w:val="24"/>
          <w:lang w:eastAsia="en-US"/>
        </w:rPr>
        <w:t xml:space="preserve">či činnosti </w:t>
      </w:r>
      <w:r w:rsidR="005260D9" w:rsidRPr="00EC776E">
        <w:rPr>
          <w:iCs/>
          <w:szCs w:val="24"/>
          <w:lang w:eastAsia="en-US"/>
        </w:rPr>
        <w:t xml:space="preserve">reklamní panel, nebo obdobné zařízení s logem </w:t>
      </w:r>
      <w:r w:rsidR="006C7DFA" w:rsidRPr="00EC776E">
        <w:rPr>
          <w:iCs/>
          <w:szCs w:val="24"/>
          <w:lang w:eastAsia="en-US"/>
        </w:rPr>
        <w:t>po</w:t>
      </w:r>
      <w:r w:rsidRPr="00EC776E">
        <w:rPr>
          <w:iCs/>
          <w:szCs w:val="24"/>
          <w:lang w:eastAsia="en-US"/>
        </w:rPr>
        <w:t xml:space="preserve">skytovatele dotace a informací </w:t>
      </w:r>
      <w:r w:rsidR="004E4F47">
        <w:rPr>
          <w:iCs/>
          <w:szCs w:val="24"/>
          <w:lang w:eastAsia="en-US"/>
        </w:rPr>
        <w:t>o </w:t>
      </w:r>
      <w:r w:rsidR="006C7DFA" w:rsidRPr="00EC776E">
        <w:rPr>
          <w:iCs/>
          <w:szCs w:val="24"/>
          <w:lang w:eastAsia="en-US"/>
        </w:rPr>
        <w:t xml:space="preserve">podpoře </w:t>
      </w:r>
      <w:r w:rsidRPr="00EC776E">
        <w:rPr>
          <w:iCs/>
          <w:szCs w:val="24"/>
          <w:lang w:eastAsia="en-US"/>
        </w:rPr>
        <w:t xml:space="preserve">projektu </w:t>
      </w:r>
      <w:r w:rsidR="00E8489E" w:rsidRPr="00EC776E">
        <w:rPr>
          <w:iCs/>
          <w:szCs w:val="24"/>
          <w:lang w:eastAsia="en-US"/>
        </w:rPr>
        <w:t xml:space="preserve">či činnosti </w:t>
      </w:r>
      <w:r w:rsidR="005260D9" w:rsidRPr="00EC776E">
        <w:rPr>
          <w:iCs/>
          <w:szCs w:val="24"/>
          <w:lang w:eastAsia="en-US"/>
        </w:rPr>
        <w:t>poskytovatele</w:t>
      </w:r>
      <w:r w:rsidRPr="00EC776E">
        <w:rPr>
          <w:iCs/>
          <w:szCs w:val="24"/>
          <w:lang w:eastAsia="en-US"/>
        </w:rPr>
        <w:t>m dotace</w:t>
      </w:r>
      <w:r w:rsidR="00506DFA" w:rsidRPr="00EC776E">
        <w:rPr>
          <w:iCs/>
          <w:szCs w:val="24"/>
          <w:lang w:eastAsia="en-US"/>
        </w:rPr>
        <w:t>,</w:t>
      </w:r>
      <w:r w:rsidR="00A96B39" w:rsidRPr="00EC776E">
        <w:rPr>
          <w:strike/>
          <w:szCs w:val="24"/>
          <w:lang w:eastAsia="en-US"/>
        </w:rPr>
        <w:t xml:space="preserve"> </w:t>
      </w:r>
    </w:p>
    <w:p w14:paraId="20D39E69" w14:textId="77777777" w:rsidR="00237917" w:rsidRPr="00EC776E" w:rsidRDefault="00237917" w:rsidP="00A14AB7">
      <w:pPr>
        <w:widowControl/>
        <w:numPr>
          <w:ilvl w:val="0"/>
          <w:numId w:val="48"/>
        </w:numPr>
        <w:spacing w:after="120"/>
        <w:jc w:val="both"/>
        <w:rPr>
          <w:iCs/>
          <w:szCs w:val="24"/>
          <w:lang w:eastAsia="en-US"/>
        </w:rPr>
      </w:pPr>
      <w:r w:rsidRPr="00EC776E">
        <w:t>v rámci veřejných akcí, v tiskových a výročních zprávách, při tiskové konferenci či vystoupení příjemce dotace v televizním, nebo rozhlasovém vysílání,</w:t>
      </w:r>
      <w:r w:rsidR="00285EB2" w:rsidRPr="00EC776E">
        <w:t xml:space="preserve"> </w:t>
      </w:r>
      <w:r w:rsidRPr="00EC776E">
        <w:t>vždy uvést statutární město Havířov jako poskytovatele dotace a vyjma vystoupení v rozhlasovém vysílání, také vždy připojit logo statutárního města Havířova,</w:t>
      </w:r>
    </w:p>
    <w:p w14:paraId="7170ED5F" w14:textId="77777777" w:rsidR="00BE1594" w:rsidRPr="00EC776E" w:rsidRDefault="00BE1594" w:rsidP="006B5916">
      <w:pPr>
        <w:widowControl/>
        <w:numPr>
          <w:ilvl w:val="0"/>
          <w:numId w:val="48"/>
        </w:numPr>
        <w:spacing w:after="120"/>
        <w:jc w:val="both"/>
        <w:rPr>
          <w:iCs/>
          <w:szCs w:val="24"/>
          <w:lang w:eastAsia="en-US"/>
        </w:rPr>
      </w:pPr>
      <w:r w:rsidRPr="00EC776E">
        <w:t>v případě zakoupení přístrojového či jiného vybavení</w:t>
      </w:r>
      <w:r w:rsidR="00FD310B" w:rsidRPr="00EC776E">
        <w:t xml:space="preserve"> </w:t>
      </w:r>
      <w:r w:rsidRPr="00EC776E">
        <w:t>financovaného z dotace poskytnuté z rozpočtu statutárního města Havířova</w:t>
      </w:r>
      <w:r w:rsidR="00AF3F6B">
        <w:t xml:space="preserve"> </w:t>
      </w:r>
      <w:r w:rsidR="00106A56" w:rsidRPr="00106A56">
        <w:rPr>
          <w:color w:val="000000" w:themeColor="text1"/>
        </w:rPr>
        <w:t>nad 40 000 Kč</w:t>
      </w:r>
      <w:r w:rsidR="00106A56" w:rsidRPr="0096346A">
        <w:rPr>
          <w:color w:val="FF0000"/>
        </w:rPr>
        <w:t xml:space="preserve"> </w:t>
      </w:r>
      <w:r w:rsidR="00AF3F6B">
        <w:t xml:space="preserve">(dlouhodobý hmotný </w:t>
      </w:r>
      <w:proofErr w:type="gramStart"/>
      <w:r w:rsidR="00AF3F6B">
        <w:t>majetek - DHM</w:t>
      </w:r>
      <w:proofErr w:type="gramEnd"/>
      <w:r w:rsidR="00AF3F6B">
        <w:t>)</w:t>
      </w:r>
      <w:r w:rsidRPr="00EC776E">
        <w:t xml:space="preserve">, označit </w:t>
      </w:r>
      <w:r w:rsidR="00AF3F6B">
        <w:t>na </w:t>
      </w:r>
      <w:r w:rsidR="007F121B" w:rsidRPr="00EC776E">
        <w:t xml:space="preserve">viditelném místě </w:t>
      </w:r>
      <w:r w:rsidR="001F2091" w:rsidRPr="00EC776E">
        <w:t>pořízen</w:t>
      </w:r>
      <w:r w:rsidR="00927D33" w:rsidRPr="00EC776E">
        <w:t>ý</w:t>
      </w:r>
      <w:r w:rsidR="001F2091" w:rsidRPr="00EC776E">
        <w:t xml:space="preserve"> majet</w:t>
      </w:r>
      <w:r w:rsidR="00927D33" w:rsidRPr="00EC776E">
        <w:t>ek</w:t>
      </w:r>
      <w:r w:rsidR="001F2091" w:rsidRPr="00EC776E">
        <w:t xml:space="preserve"> </w:t>
      </w:r>
      <w:r w:rsidR="00043D76" w:rsidRPr="00EC776E">
        <w:t>umístění</w:t>
      </w:r>
      <w:r w:rsidR="00927D33" w:rsidRPr="00EC776E">
        <w:t>m</w:t>
      </w:r>
      <w:r w:rsidR="00043D76" w:rsidRPr="00EC776E">
        <w:t xml:space="preserve"> loga města </w:t>
      </w:r>
      <w:r w:rsidR="006E6ADD" w:rsidRPr="00EC776E">
        <w:t xml:space="preserve">Havířova </w:t>
      </w:r>
      <w:r w:rsidR="00043D76" w:rsidRPr="00EC776E">
        <w:t xml:space="preserve">nebo textu obsahujícího informaci o </w:t>
      </w:r>
      <w:r w:rsidR="006E6ADD" w:rsidRPr="00EC776E">
        <w:t xml:space="preserve">dotaci </w:t>
      </w:r>
      <w:r w:rsidR="00927D33" w:rsidRPr="00EC776E">
        <w:t>poskytnuté</w:t>
      </w:r>
      <w:r w:rsidR="006E6ADD" w:rsidRPr="00EC776E">
        <w:t xml:space="preserve"> z rozpočtu statutárního města Havířova</w:t>
      </w:r>
      <w:r w:rsidR="00043D76" w:rsidRPr="00EC776E">
        <w:t>, a to do 7 dnů o</w:t>
      </w:r>
      <w:r w:rsidR="004E4F47">
        <w:t>d uvedení pořízeného majetku do </w:t>
      </w:r>
      <w:r w:rsidR="00043D76" w:rsidRPr="00EC776E">
        <w:t>už</w:t>
      </w:r>
      <w:r w:rsidR="001F2091" w:rsidRPr="00EC776E">
        <w:t>í</w:t>
      </w:r>
      <w:r w:rsidR="00043D76" w:rsidRPr="00EC776E">
        <w:t xml:space="preserve">vání a ponechat ji nainstalovanou po celou dobu </w:t>
      </w:r>
      <w:r w:rsidR="00927D33" w:rsidRPr="00EC776E">
        <w:t xml:space="preserve">jeho </w:t>
      </w:r>
      <w:r w:rsidR="00043D76" w:rsidRPr="00EC776E">
        <w:t>využitelnosti</w:t>
      </w:r>
      <w:r w:rsidR="006E6ADD" w:rsidRPr="00EC776E">
        <w:t>.</w:t>
      </w:r>
    </w:p>
    <w:p w14:paraId="144F3D71" w14:textId="77777777" w:rsidR="00445E23" w:rsidRPr="00BF43B4" w:rsidRDefault="00445E23" w:rsidP="00445E23">
      <w:pPr>
        <w:widowControl/>
        <w:ind w:left="720"/>
        <w:jc w:val="both"/>
        <w:rPr>
          <w:iCs/>
          <w:color w:val="FF0000"/>
          <w:szCs w:val="24"/>
          <w:lang w:eastAsia="en-US"/>
        </w:rPr>
      </w:pPr>
    </w:p>
    <w:p w14:paraId="3EF4C921" w14:textId="77777777" w:rsidR="00C17237" w:rsidRPr="000047DC" w:rsidRDefault="00445E23" w:rsidP="000047DC">
      <w:pPr>
        <w:pStyle w:val="Odstavecseseznamem"/>
        <w:numPr>
          <w:ilvl w:val="0"/>
          <w:numId w:val="4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sz w:val="24"/>
          <w:szCs w:val="24"/>
        </w:rPr>
        <w:t xml:space="preserve">Příjemce dotace na projekt či činnost převyšující částku </w:t>
      </w:r>
      <w:r w:rsidR="00C17237" w:rsidRPr="00EC776E">
        <w:rPr>
          <w:rFonts w:ascii="Times New Roman" w:hAnsi="Times New Roman" w:cs="Times New Roman"/>
          <w:sz w:val="24"/>
          <w:szCs w:val="24"/>
        </w:rPr>
        <w:t>2</w:t>
      </w:r>
      <w:r w:rsidRPr="00EC776E">
        <w:rPr>
          <w:rFonts w:ascii="Times New Roman" w:hAnsi="Times New Roman" w:cs="Times New Roman"/>
          <w:sz w:val="24"/>
          <w:szCs w:val="24"/>
        </w:rPr>
        <w:t>00 000 Kč je dále povinen:</w:t>
      </w:r>
    </w:p>
    <w:p w14:paraId="4FD4CFDA" w14:textId="77777777" w:rsidR="00445E23" w:rsidRPr="000047DC" w:rsidRDefault="00445E23" w:rsidP="000047DC">
      <w:pPr>
        <w:pStyle w:val="Odstavecseseznamem"/>
        <w:numPr>
          <w:ilvl w:val="0"/>
          <w:numId w:val="45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sz w:val="24"/>
          <w:szCs w:val="24"/>
        </w:rPr>
        <w:t xml:space="preserve">v případě dotace na projekt poskytnout </w:t>
      </w:r>
      <w:r w:rsidR="00C219D2" w:rsidRPr="00EC776E">
        <w:rPr>
          <w:rFonts w:ascii="Times New Roman" w:hAnsi="Times New Roman" w:cs="Times New Roman"/>
          <w:sz w:val="24"/>
          <w:szCs w:val="24"/>
        </w:rPr>
        <w:t xml:space="preserve">Městskému informačnímu centru Havířov (dále </w:t>
      </w:r>
      <w:r w:rsidR="006E6ADD" w:rsidRPr="00EC776E">
        <w:rPr>
          <w:rFonts w:ascii="Times New Roman" w:hAnsi="Times New Roman" w:cs="Times New Roman"/>
          <w:sz w:val="24"/>
          <w:szCs w:val="24"/>
        </w:rPr>
        <w:t xml:space="preserve">jen </w:t>
      </w:r>
      <w:r w:rsidR="00C219D2" w:rsidRPr="00EC776E">
        <w:rPr>
          <w:rFonts w:ascii="Times New Roman" w:hAnsi="Times New Roman" w:cs="Times New Roman"/>
          <w:sz w:val="24"/>
          <w:szCs w:val="24"/>
        </w:rPr>
        <w:t xml:space="preserve">„MIC“) </w:t>
      </w:r>
      <w:r w:rsidR="0079307F" w:rsidRPr="00EC776E">
        <w:rPr>
          <w:rFonts w:ascii="Times New Roman" w:hAnsi="Times New Roman" w:cs="Times New Roman"/>
          <w:sz w:val="24"/>
          <w:szCs w:val="24"/>
        </w:rPr>
        <w:t xml:space="preserve">písemnou informaci </w:t>
      </w:r>
      <w:r w:rsidRPr="00EC776E">
        <w:rPr>
          <w:rFonts w:ascii="Times New Roman" w:hAnsi="Times New Roman" w:cs="Times New Roman"/>
          <w:sz w:val="24"/>
          <w:szCs w:val="24"/>
        </w:rPr>
        <w:t>o</w:t>
      </w:r>
      <w:r w:rsidR="00BA3E0F" w:rsidRPr="00EC776E">
        <w:rPr>
          <w:rFonts w:ascii="Times New Roman" w:hAnsi="Times New Roman" w:cs="Times New Roman"/>
          <w:sz w:val="24"/>
          <w:szCs w:val="24"/>
        </w:rPr>
        <w:t xml:space="preserve"> konání</w:t>
      </w:r>
      <w:r w:rsidR="0053364E" w:rsidRPr="00EC776E">
        <w:rPr>
          <w:rFonts w:ascii="Times New Roman" w:hAnsi="Times New Roman" w:cs="Times New Roman"/>
          <w:sz w:val="24"/>
          <w:szCs w:val="24"/>
        </w:rPr>
        <w:t xml:space="preserve"> </w:t>
      </w:r>
      <w:r w:rsidRPr="00EC776E">
        <w:rPr>
          <w:rFonts w:ascii="Times New Roman" w:hAnsi="Times New Roman" w:cs="Times New Roman"/>
          <w:sz w:val="24"/>
          <w:szCs w:val="24"/>
        </w:rPr>
        <w:t xml:space="preserve">projektu, a to v termínu </w:t>
      </w:r>
      <w:r w:rsidR="00BA3E0F" w:rsidRPr="00EC776E">
        <w:rPr>
          <w:rFonts w:ascii="Times New Roman" w:hAnsi="Times New Roman" w:cs="Times New Roman"/>
          <w:sz w:val="24"/>
          <w:szCs w:val="24"/>
        </w:rPr>
        <w:t xml:space="preserve">nejméně </w:t>
      </w:r>
      <w:r w:rsidR="0053364E" w:rsidRPr="00EC776E">
        <w:rPr>
          <w:rFonts w:ascii="Times New Roman" w:hAnsi="Times New Roman" w:cs="Times New Roman"/>
          <w:sz w:val="24"/>
          <w:szCs w:val="24"/>
        </w:rPr>
        <w:t>3</w:t>
      </w:r>
      <w:r w:rsidRPr="00EC776E">
        <w:rPr>
          <w:rFonts w:ascii="Times New Roman" w:hAnsi="Times New Roman" w:cs="Times New Roman"/>
          <w:sz w:val="24"/>
          <w:szCs w:val="24"/>
        </w:rPr>
        <w:t>0 kalendářních dnů před zahájením projektu</w:t>
      </w:r>
      <w:r w:rsidR="00C219D2" w:rsidRPr="00EC776E">
        <w:rPr>
          <w:rFonts w:ascii="Times New Roman" w:hAnsi="Times New Roman" w:cs="Times New Roman"/>
          <w:sz w:val="24"/>
          <w:szCs w:val="24"/>
        </w:rPr>
        <w:t xml:space="preserve">; tuto informaci zašle příjemce na e-mailovou adresu </w:t>
      </w:r>
      <w:hyperlink r:id="rId11" w:history="1">
        <w:r w:rsidR="006E6ADD" w:rsidRPr="00EC77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info@havirov-info.cz</w:t>
        </w:r>
      </w:hyperlink>
      <w:r w:rsidR="006E6ADD" w:rsidRPr="00EC776E">
        <w:rPr>
          <w:rFonts w:ascii="Times New Roman" w:hAnsi="Times New Roman" w:cs="Times New Roman"/>
          <w:sz w:val="24"/>
          <w:szCs w:val="24"/>
        </w:rPr>
        <w:t>; MIC zajistí zveřejnění informace v kalendáři ak</w:t>
      </w:r>
      <w:r w:rsidR="00246572" w:rsidRPr="00EC776E">
        <w:rPr>
          <w:rFonts w:ascii="Times New Roman" w:hAnsi="Times New Roman" w:cs="Times New Roman"/>
          <w:sz w:val="24"/>
          <w:szCs w:val="24"/>
        </w:rPr>
        <w:t>cí na svých webových stránkách; shodnou informaci ve stejném termínu poskytnout tiskovému odděl</w:t>
      </w:r>
      <w:r w:rsidR="00296359" w:rsidRPr="00EC776E">
        <w:rPr>
          <w:rFonts w:ascii="Times New Roman" w:hAnsi="Times New Roman" w:cs="Times New Roman"/>
          <w:sz w:val="24"/>
          <w:szCs w:val="24"/>
        </w:rPr>
        <w:t>e</w:t>
      </w:r>
      <w:r w:rsidR="00246572" w:rsidRPr="00EC776E">
        <w:rPr>
          <w:rFonts w:ascii="Times New Roman" w:hAnsi="Times New Roman" w:cs="Times New Roman"/>
          <w:sz w:val="24"/>
          <w:szCs w:val="24"/>
        </w:rPr>
        <w:t>ní odboru Kancelář primátora</w:t>
      </w:r>
      <w:r w:rsidR="00BF43B4" w:rsidRPr="00EC776E">
        <w:rPr>
          <w:rFonts w:ascii="Times New Roman" w:hAnsi="Times New Roman" w:cs="Times New Roman"/>
          <w:sz w:val="24"/>
          <w:szCs w:val="24"/>
        </w:rPr>
        <w:t xml:space="preserve"> MMH (dále „tiskové oddělení“) </w:t>
      </w:r>
      <w:r w:rsidR="00130BE1">
        <w:rPr>
          <w:rFonts w:ascii="Times New Roman" w:hAnsi="Times New Roman" w:cs="Times New Roman"/>
          <w:sz w:val="24"/>
          <w:szCs w:val="24"/>
        </w:rPr>
        <w:t>zasláním na </w:t>
      </w:r>
      <w:r w:rsidR="004E4F47">
        <w:rPr>
          <w:rFonts w:ascii="Times New Roman" w:hAnsi="Times New Roman" w:cs="Times New Roman"/>
          <w:sz w:val="24"/>
          <w:szCs w:val="24"/>
        </w:rPr>
        <w:t>e</w:t>
      </w:r>
      <w:r w:rsidR="004E4F47">
        <w:rPr>
          <w:rFonts w:ascii="Times New Roman" w:hAnsi="Times New Roman" w:cs="Times New Roman"/>
          <w:sz w:val="24"/>
          <w:szCs w:val="24"/>
        </w:rPr>
        <w:noBreakHyphen/>
      </w:r>
      <w:r w:rsidR="00246572" w:rsidRPr="00EC776E">
        <w:rPr>
          <w:rFonts w:ascii="Times New Roman" w:hAnsi="Times New Roman" w:cs="Times New Roman"/>
          <w:sz w:val="24"/>
          <w:szCs w:val="24"/>
        </w:rPr>
        <w:t xml:space="preserve">mailové adresy </w:t>
      </w:r>
      <w:hyperlink r:id="rId12" w:history="1">
        <w:r w:rsidR="00246572" w:rsidRPr="00EC77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tiskmluv@havirov-city.cz</w:t>
        </w:r>
      </w:hyperlink>
      <w:r w:rsidR="00246572" w:rsidRPr="00EC77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13" w:history="1">
        <w:r w:rsidR="00246572" w:rsidRPr="00EC77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redakce@havirov-city.cz</w:t>
        </w:r>
      </w:hyperlink>
      <w:r w:rsidR="000047DC">
        <w:rPr>
          <w:rFonts w:ascii="Times New Roman" w:hAnsi="Times New Roman" w:cs="Times New Roman"/>
          <w:sz w:val="24"/>
          <w:szCs w:val="24"/>
        </w:rPr>
        <w:t>,</w:t>
      </w:r>
    </w:p>
    <w:p w14:paraId="3236C85F" w14:textId="77777777" w:rsidR="0053364E" w:rsidRPr="00EC776E" w:rsidRDefault="00445E23" w:rsidP="00AF3F6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sz w:val="24"/>
          <w:szCs w:val="24"/>
        </w:rPr>
        <w:t xml:space="preserve">v případě dotace na činnost </w:t>
      </w:r>
      <w:r w:rsidR="0053364E" w:rsidRPr="00EC776E">
        <w:rPr>
          <w:rFonts w:ascii="Times New Roman" w:hAnsi="Times New Roman" w:cs="Times New Roman"/>
          <w:sz w:val="24"/>
          <w:szCs w:val="24"/>
        </w:rPr>
        <w:t xml:space="preserve">poskytnout tiskovému oddělení nejméně dvakrát ročně, v termínu </w:t>
      </w:r>
      <w:r w:rsidR="00FE74A9" w:rsidRPr="00EC776E">
        <w:rPr>
          <w:rFonts w:ascii="Times New Roman" w:hAnsi="Times New Roman" w:cs="Times New Roman"/>
          <w:sz w:val="24"/>
          <w:szCs w:val="24"/>
        </w:rPr>
        <w:t xml:space="preserve">do </w:t>
      </w:r>
      <w:r w:rsidR="0053364E" w:rsidRPr="00EC776E">
        <w:rPr>
          <w:rFonts w:ascii="Times New Roman" w:hAnsi="Times New Roman" w:cs="Times New Roman"/>
          <w:sz w:val="24"/>
          <w:szCs w:val="24"/>
        </w:rPr>
        <w:t xml:space="preserve">31. 5. a </w:t>
      </w:r>
      <w:r w:rsidR="00FE74A9" w:rsidRPr="00EC776E">
        <w:rPr>
          <w:rFonts w:ascii="Times New Roman" w:hAnsi="Times New Roman" w:cs="Times New Roman"/>
          <w:sz w:val="24"/>
          <w:szCs w:val="24"/>
        </w:rPr>
        <w:t xml:space="preserve">do </w:t>
      </w:r>
      <w:r w:rsidR="0053364E" w:rsidRPr="00EC776E">
        <w:rPr>
          <w:rFonts w:ascii="Times New Roman" w:hAnsi="Times New Roman" w:cs="Times New Roman"/>
          <w:sz w:val="24"/>
          <w:szCs w:val="24"/>
        </w:rPr>
        <w:t xml:space="preserve">31. 10. </w:t>
      </w:r>
      <w:r w:rsidR="00C219D2" w:rsidRPr="00EC776E">
        <w:rPr>
          <w:rFonts w:ascii="Times New Roman" w:hAnsi="Times New Roman" w:cs="Times New Roman"/>
          <w:sz w:val="24"/>
          <w:szCs w:val="24"/>
        </w:rPr>
        <w:t xml:space="preserve">písemnou informaci </w:t>
      </w:r>
      <w:r w:rsidR="0053364E" w:rsidRPr="00EC776E">
        <w:rPr>
          <w:rFonts w:ascii="Times New Roman" w:hAnsi="Times New Roman" w:cs="Times New Roman"/>
          <w:sz w:val="24"/>
          <w:szCs w:val="24"/>
        </w:rPr>
        <w:t>o své činnosti</w:t>
      </w:r>
      <w:r w:rsidR="00FE74A9" w:rsidRPr="00EC776E">
        <w:rPr>
          <w:rFonts w:ascii="Times New Roman" w:hAnsi="Times New Roman" w:cs="Times New Roman"/>
          <w:sz w:val="24"/>
          <w:szCs w:val="24"/>
        </w:rPr>
        <w:t xml:space="preserve">, tuto informaci </w:t>
      </w:r>
      <w:r w:rsidR="00160F49" w:rsidRPr="00EC776E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FE74A9" w:rsidRPr="00EC776E">
        <w:rPr>
          <w:rFonts w:ascii="Times New Roman" w:hAnsi="Times New Roman" w:cs="Times New Roman"/>
          <w:sz w:val="24"/>
          <w:szCs w:val="24"/>
        </w:rPr>
        <w:t>zašle na e-mailov</w:t>
      </w:r>
      <w:r w:rsidR="00246572" w:rsidRPr="00EC776E">
        <w:rPr>
          <w:rFonts w:ascii="Times New Roman" w:hAnsi="Times New Roman" w:cs="Times New Roman"/>
          <w:sz w:val="24"/>
          <w:szCs w:val="24"/>
        </w:rPr>
        <w:t>é adresy</w:t>
      </w:r>
      <w:r w:rsidR="00246572" w:rsidRPr="00EC776E">
        <w:rPr>
          <w:szCs w:val="24"/>
        </w:rPr>
        <w:t xml:space="preserve"> </w:t>
      </w:r>
      <w:r w:rsidR="00246572" w:rsidRPr="00EC776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46572" w:rsidRPr="00EC77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tiskmluv@havirov-city.cz</w:t>
        </w:r>
      </w:hyperlink>
      <w:r w:rsidR="00246572" w:rsidRPr="00EC77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15" w:history="1">
        <w:r w:rsidR="00246572" w:rsidRPr="00EC77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redakce@havirov-city.cz</w:t>
        </w:r>
      </w:hyperlink>
      <w:r w:rsidR="00246572" w:rsidRPr="00EC776E">
        <w:rPr>
          <w:rFonts w:ascii="Times New Roman" w:hAnsi="Times New Roman" w:cs="Times New Roman"/>
          <w:sz w:val="24"/>
          <w:szCs w:val="24"/>
        </w:rPr>
        <w:t xml:space="preserve">; </w:t>
      </w:r>
      <w:r w:rsidR="00FE74A9" w:rsidRPr="00EC776E">
        <w:rPr>
          <w:rFonts w:ascii="Times New Roman" w:hAnsi="Times New Roman" w:cs="Times New Roman"/>
          <w:sz w:val="24"/>
          <w:szCs w:val="24"/>
        </w:rPr>
        <w:t xml:space="preserve">tiskové oddělení zajistí </w:t>
      </w:r>
      <w:r w:rsidR="00D455A8" w:rsidRPr="00EC776E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FE74A9" w:rsidRPr="00EC776E">
        <w:rPr>
          <w:rFonts w:ascii="Times New Roman" w:hAnsi="Times New Roman" w:cs="Times New Roman"/>
          <w:sz w:val="24"/>
          <w:szCs w:val="24"/>
        </w:rPr>
        <w:t>zveřejnění informace</w:t>
      </w:r>
      <w:r w:rsidR="00D455A8" w:rsidRPr="00EC776E">
        <w:rPr>
          <w:rFonts w:ascii="Times New Roman" w:hAnsi="Times New Roman" w:cs="Times New Roman"/>
          <w:sz w:val="24"/>
          <w:szCs w:val="24"/>
        </w:rPr>
        <w:t xml:space="preserve">. </w:t>
      </w:r>
      <w:r w:rsidR="00246572" w:rsidRPr="00EC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1A6BF" w14:textId="77777777" w:rsidR="0059262E" w:rsidRPr="00EC776E" w:rsidRDefault="0059262E" w:rsidP="0079307F">
      <w:pPr>
        <w:widowControl/>
        <w:ind w:left="720"/>
        <w:jc w:val="both"/>
        <w:rPr>
          <w:iCs/>
          <w:szCs w:val="24"/>
          <w:lang w:eastAsia="en-US"/>
        </w:rPr>
      </w:pPr>
    </w:p>
    <w:p w14:paraId="0C56DD1C" w14:textId="77777777" w:rsidR="00FD310B" w:rsidRPr="00EC776E" w:rsidRDefault="00FD310B" w:rsidP="007A5B79">
      <w:pPr>
        <w:pStyle w:val="Odstavecseseznamem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sz w:val="24"/>
          <w:szCs w:val="24"/>
        </w:rPr>
        <w:t xml:space="preserve">Při použití loga města Havířova postupuje příjemce dotace v souladu se Statutem užívání loga města Havířova a stanoveným manuálem, zveřejněnými na </w:t>
      </w:r>
      <w:hyperlink r:id="rId16" w:history="1">
        <w:r w:rsidRPr="00EC77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https://www.havirov-city.cz/odbor-kancelar-primatora/potrebuji-vyridit/pouziti-loga-statutarniho-mesta-havirova</w:t>
        </w:r>
      </w:hyperlink>
      <w:r w:rsidRPr="00EC776E">
        <w:rPr>
          <w:rFonts w:ascii="Times New Roman" w:hAnsi="Times New Roman" w:cs="Times New Roman"/>
          <w:sz w:val="24"/>
          <w:szCs w:val="24"/>
        </w:rPr>
        <w:t>, přičemž subjekty, které použijí logo z důvodu tohoto ustanovení, nemusí žádat o udělení souhlasu s použitím loga města.</w:t>
      </w:r>
    </w:p>
    <w:p w14:paraId="7B6D280D" w14:textId="77777777" w:rsidR="00FD310B" w:rsidRPr="00EC776E" w:rsidRDefault="00FD310B" w:rsidP="00FD310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A6735C" w14:textId="77777777" w:rsidR="00AB10D0" w:rsidRPr="00EC776E" w:rsidRDefault="00AB10D0" w:rsidP="007132E1">
      <w:pPr>
        <w:widowControl/>
        <w:numPr>
          <w:ilvl w:val="0"/>
          <w:numId w:val="47"/>
        </w:numPr>
        <w:ind w:left="425" w:hanging="425"/>
        <w:jc w:val="both"/>
        <w:rPr>
          <w:szCs w:val="24"/>
          <w:lang w:eastAsia="en-US"/>
        </w:rPr>
      </w:pPr>
      <w:r w:rsidRPr="00EC776E">
        <w:rPr>
          <w:szCs w:val="24"/>
          <w:lang w:eastAsia="en-US"/>
        </w:rPr>
        <w:t xml:space="preserve">Příjemce dotace je povinen doložit způsob prezentace </w:t>
      </w:r>
      <w:r w:rsidRPr="00EC776E">
        <w:rPr>
          <w:szCs w:val="24"/>
        </w:rPr>
        <w:t>statutárního města Havířov</w:t>
      </w:r>
      <w:r w:rsidR="0093197F" w:rsidRPr="00EC776E">
        <w:rPr>
          <w:szCs w:val="24"/>
        </w:rPr>
        <w:t>a</w:t>
      </w:r>
      <w:r w:rsidRPr="00EC776E">
        <w:rPr>
          <w:szCs w:val="24"/>
          <w:lang w:eastAsia="en-US"/>
        </w:rPr>
        <w:t>, a to jako povinnou součást závěrečného vyúčtování realizovaného projektu</w:t>
      </w:r>
      <w:r w:rsidR="006C7DFA" w:rsidRPr="00EC776E">
        <w:rPr>
          <w:szCs w:val="24"/>
          <w:lang w:eastAsia="en-US"/>
        </w:rPr>
        <w:t xml:space="preserve"> či činnosti</w:t>
      </w:r>
      <w:r w:rsidRPr="00EC776E">
        <w:rPr>
          <w:szCs w:val="24"/>
          <w:lang w:eastAsia="en-US"/>
        </w:rPr>
        <w:t xml:space="preserve">. </w:t>
      </w:r>
      <w:r w:rsidR="006C7DFA" w:rsidRPr="00EC776E">
        <w:rPr>
          <w:szCs w:val="24"/>
          <w:lang w:eastAsia="en-US"/>
        </w:rPr>
        <w:t>Prezentaci poskytovatele dle odst. 1</w:t>
      </w:r>
      <w:r w:rsidR="009E7FCF" w:rsidRPr="00EC776E">
        <w:rPr>
          <w:szCs w:val="24"/>
          <w:lang w:eastAsia="en-US"/>
        </w:rPr>
        <w:t xml:space="preserve"> písm. a) a odst. 2 a 3</w:t>
      </w:r>
      <w:r w:rsidR="006C7DFA" w:rsidRPr="00EC776E">
        <w:rPr>
          <w:szCs w:val="24"/>
          <w:lang w:eastAsia="en-US"/>
        </w:rPr>
        <w:t xml:space="preserve"> tohoto článku doloží fotodokumentací (minimálně </w:t>
      </w:r>
      <w:r w:rsidR="00160F49" w:rsidRPr="00EC776E">
        <w:rPr>
          <w:szCs w:val="24"/>
          <w:lang w:eastAsia="en-US"/>
        </w:rPr>
        <w:t>4</w:t>
      </w:r>
      <w:r w:rsidR="006C7DFA" w:rsidRPr="00EC776E">
        <w:rPr>
          <w:szCs w:val="24"/>
          <w:lang w:eastAsia="en-US"/>
        </w:rPr>
        <w:t xml:space="preserve"> fotografie)</w:t>
      </w:r>
      <w:r w:rsidR="009E7FCF" w:rsidRPr="00EC776E">
        <w:rPr>
          <w:szCs w:val="24"/>
          <w:lang w:eastAsia="en-US"/>
        </w:rPr>
        <w:t>, e-mailovou kore</w:t>
      </w:r>
      <w:r w:rsidR="00160F49" w:rsidRPr="00EC776E">
        <w:rPr>
          <w:szCs w:val="24"/>
          <w:lang w:eastAsia="en-US"/>
        </w:rPr>
        <w:t>s</w:t>
      </w:r>
      <w:r w:rsidR="009E7FCF" w:rsidRPr="00EC776E">
        <w:rPr>
          <w:szCs w:val="24"/>
          <w:lang w:eastAsia="en-US"/>
        </w:rPr>
        <w:t>pondencí</w:t>
      </w:r>
      <w:r w:rsidR="002234FA" w:rsidRPr="00EC776E">
        <w:rPr>
          <w:szCs w:val="24"/>
          <w:lang w:eastAsia="en-US"/>
        </w:rPr>
        <w:t xml:space="preserve"> či jinou průkaznou formou</w:t>
      </w:r>
      <w:r w:rsidR="00FD310B" w:rsidRPr="00EC776E">
        <w:rPr>
          <w:szCs w:val="24"/>
          <w:lang w:eastAsia="en-US"/>
        </w:rPr>
        <w:t xml:space="preserve"> (např. </w:t>
      </w:r>
      <w:r w:rsidR="00FD310B" w:rsidRPr="00EC776E">
        <w:t>výstřižek z novin, propagační letáček, vyti</w:t>
      </w:r>
      <w:r w:rsidR="00EE18A2" w:rsidRPr="00EC776E">
        <w:t>štěný</w:t>
      </w:r>
      <w:r w:rsidR="00FD310B" w:rsidRPr="00EC776E">
        <w:t xml:space="preserve"> sken obrazovky)</w:t>
      </w:r>
      <w:r w:rsidR="009E7FCF" w:rsidRPr="00EC776E">
        <w:t>.</w:t>
      </w:r>
    </w:p>
    <w:p w14:paraId="7DA454FA" w14:textId="77777777" w:rsidR="00101CDB" w:rsidRPr="00EC776E" w:rsidRDefault="00101CDB" w:rsidP="00A96B39">
      <w:pPr>
        <w:widowControl/>
        <w:ind w:left="425"/>
        <w:jc w:val="both"/>
        <w:rPr>
          <w:szCs w:val="24"/>
          <w:lang w:eastAsia="en-US"/>
        </w:rPr>
      </w:pPr>
    </w:p>
    <w:p w14:paraId="245D02BE" w14:textId="77777777" w:rsidR="00AB10D0" w:rsidRPr="00EC776E" w:rsidRDefault="000912DE" w:rsidP="007A5B79">
      <w:pPr>
        <w:widowControl/>
        <w:numPr>
          <w:ilvl w:val="0"/>
          <w:numId w:val="47"/>
        </w:numPr>
        <w:tabs>
          <w:tab w:val="left" w:pos="360"/>
        </w:tabs>
        <w:ind w:left="425" w:hanging="425"/>
        <w:jc w:val="both"/>
        <w:rPr>
          <w:szCs w:val="24"/>
          <w:lang w:eastAsia="en-US"/>
        </w:rPr>
      </w:pPr>
      <w:r w:rsidRPr="00EC776E">
        <w:rPr>
          <w:szCs w:val="24"/>
          <w:lang w:eastAsia="en-US"/>
        </w:rPr>
        <w:t xml:space="preserve"> </w:t>
      </w:r>
      <w:r w:rsidR="00AB10D0" w:rsidRPr="00EC776E">
        <w:rPr>
          <w:szCs w:val="24"/>
          <w:lang w:eastAsia="en-US"/>
        </w:rPr>
        <w:t xml:space="preserve">Veškeré náklady, které příjemce vynaloží na splnění povinností stanovených v tomto článku </w:t>
      </w:r>
      <w:r w:rsidR="0093197F" w:rsidRPr="00EC776E">
        <w:rPr>
          <w:szCs w:val="24"/>
          <w:lang w:eastAsia="en-US"/>
        </w:rPr>
        <w:t>Zásad</w:t>
      </w:r>
      <w:r w:rsidR="00AB10D0" w:rsidRPr="00EC776E">
        <w:rPr>
          <w:szCs w:val="24"/>
          <w:lang w:eastAsia="en-US"/>
        </w:rPr>
        <w:t xml:space="preserve">, jsou neuznatelnými náklady. </w:t>
      </w:r>
      <w:r w:rsidR="00AB10D0" w:rsidRPr="00EC776E">
        <w:rPr>
          <w:rFonts w:eastAsia="Calibri"/>
          <w:i/>
          <w:iCs/>
          <w:szCs w:val="24"/>
          <w:lang w:eastAsia="en-US"/>
        </w:rPr>
        <w:t xml:space="preserve"> </w:t>
      </w:r>
    </w:p>
    <w:p w14:paraId="1F3EF9AF" w14:textId="77777777" w:rsidR="00130BE1" w:rsidRPr="00EC776E" w:rsidRDefault="00130BE1" w:rsidP="003D525E">
      <w:pPr>
        <w:widowControl/>
        <w:jc w:val="both"/>
        <w:rPr>
          <w:szCs w:val="24"/>
        </w:rPr>
      </w:pPr>
    </w:p>
    <w:p w14:paraId="4DFD6D10" w14:textId="77777777" w:rsidR="00602B9B" w:rsidRPr="00EC776E" w:rsidRDefault="00602B9B" w:rsidP="00011DA7">
      <w:pPr>
        <w:pStyle w:val="Zkladntext"/>
        <w:jc w:val="center"/>
        <w:rPr>
          <w:color w:val="auto"/>
          <w:szCs w:val="24"/>
        </w:rPr>
      </w:pPr>
      <w:r w:rsidRPr="00EC776E">
        <w:rPr>
          <w:color w:val="auto"/>
          <w:szCs w:val="24"/>
        </w:rPr>
        <w:t xml:space="preserve">Článek </w:t>
      </w:r>
      <w:r w:rsidR="00B42052" w:rsidRPr="00EC776E">
        <w:rPr>
          <w:color w:val="auto"/>
          <w:szCs w:val="24"/>
        </w:rPr>
        <w:t>IX</w:t>
      </w:r>
    </w:p>
    <w:p w14:paraId="0E4DEB63" w14:textId="77777777" w:rsidR="00602B9B" w:rsidRPr="00EC776E" w:rsidRDefault="00602B9B" w:rsidP="00011DA7">
      <w:pPr>
        <w:pStyle w:val="Zkladntext"/>
        <w:jc w:val="center"/>
        <w:rPr>
          <w:color w:val="auto"/>
          <w:szCs w:val="24"/>
          <w:u w:val="single"/>
        </w:rPr>
      </w:pPr>
      <w:r w:rsidRPr="00EC776E">
        <w:rPr>
          <w:color w:val="auto"/>
          <w:szCs w:val="24"/>
          <w:u w:val="single"/>
        </w:rPr>
        <w:t xml:space="preserve">Vyúčtování a vrácení </w:t>
      </w:r>
      <w:r w:rsidR="00233230" w:rsidRPr="00EC776E">
        <w:rPr>
          <w:color w:val="auto"/>
          <w:szCs w:val="24"/>
          <w:u w:val="single"/>
        </w:rPr>
        <w:t xml:space="preserve">poskytnuté </w:t>
      </w:r>
      <w:r w:rsidRPr="00EC776E">
        <w:rPr>
          <w:color w:val="auto"/>
          <w:szCs w:val="24"/>
          <w:u w:val="single"/>
        </w:rPr>
        <w:t>dotace</w:t>
      </w:r>
    </w:p>
    <w:p w14:paraId="5E4BF002" w14:textId="77777777" w:rsidR="00602B9B" w:rsidRPr="00EC776E" w:rsidRDefault="00602B9B" w:rsidP="00011DA7">
      <w:pPr>
        <w:pStyle w:val="Zkladntext"/>
        <w:rPr>
          <w:color w:val="auto"/>
        </w:rPr>
      </w:pPr>
    </w:p>
    <w:p w14:paraId="22435BAA" w14:textId="77777777" w:rsidR="00782F4C" w:rsidRPr="00EC776E" w:rsidRDefault="00016A7F" w:rsidP="005F0C2B">
      <w:pPr>
        <w:numPr>
          <w:ilvl w:val="0"/>
          <w:numId w:val="12"/>
        </w:numPr>
        <w:spacing w:after="120"/>
        <w:ind w:left="425" w:hanging="425"/>
        <w:jc w:val="both"/>
      </w:pPr>
      <w:r w:rsidRPr="00EC776E">
        <w:t>P</w:t>
      </w:r>
      <w:r w:rsidR="00602B9B" w:rsidRPr="00EC776E">
        <w:t>říjemce dotace je povinen</w:t>
      </w:r>
      <w:r w:rsidR="006C32F1" w:rsidRPr="00EC776E">
        <w:t xml:space="preserve"> </w:t>
      </w:r>
      <w:r w:rsidR="00C6368A" w:rsidRPr="00EC776E">
        <w:t xml:space="preserve">doručit </w:t>
      </w:r>
      <w:r w:rsidR="006C32F1" w:rsidRPr="00EC776E">
        <w:t>poskytovateli dotace</w:t>
      </w:r>
      <w:r w:rsidR="00344578" w:rsidRPr="00EC776E">
        <w:t xml:space="preserve"> </w:t>
      </w:r>
      <w:r w:rsidR="006402FE" w:rsidRPr="00EC776E">
        <w:t>závěrečné vyúčtování poskytnuté dotace</w:t>
      </w:r>
      <w:r w:rsidR="006402FE" w:rsidRPr="00EC776E">
        <w:rPr>
          <w:b/>
        </w:rPr>
        <w:t xml:space="preserve"> </w:t>
      </w:r>
      <w:r w:rsidR="00344578" w:rsidRPr="00EC776E">
        <w:t>na předepsaném</w:t>
      </w:r>
      <w:r w:rsidR="006402FE" w:rsidRPr="00EC776E">
        <w:t xml:space="preserve"> </w:t>
      </w:r>
      <w:r w:rsidR="00344578" w:rsidRPr="00EC776E">
        <w:t xml:space="preserve">formuláři </w:t>
      </w:r>
      <w:r w:rsidR="00602B9B" w:rsidRPr="00EC776E">
        <w:rPr>
          <w:b/>
        </w:rPr>
        <w:t xml:space="preserve">do </w:t>
      </w:r>
      <w:r w:rsidR="006139EB" w:rsidRPr="00EC776E">
        <w:rPr>
          <w:b/>
        </w:rPr>
        <w:t>2 měsíců</w:t>
      </w:r>
      <w:r w:rsidR="006139EB" w:rsidRPr="00EC776E">
        <w:t xml:space="preserve"> po </w:t>
      </w:r>
      <w:r w:rsidR="00DA0BFE" w:rsidRPr="00EC776E">
        <w:t>u</w:t>
      </w:r>
      <w:r w:rsidR="006139EB" w:rsidRPr="00EC776E">
        <w:t xml:space="preserve">končení dotovaného projektu nebo činnosti, nejpozději však </w:t>
      </w:r>
      <w:r w:rsidR="006139EB" w:rsidRPr="00EC776E">
        <w:rPr>
          <w:b/>
        </w:rPr>
        <w:t xml:space="preserve">do </w:t>
      </w:r>
      <w:r w:rsidR="008313ED" w:rsidRPr="00EC776E">
        <w:rPr>
          <w:b/>
        </w:rPr>
        <w:t>2</w:t>
      </w:r>
      <w:r w:rsidR="00F13B21" w:rsidRPr="00EC776E">
        <w:rPr>
          <w:b/>
        </w:rPr>
        <w:t>5</w:t>
      </w:r>
      <w:r w:rsidR="00602B9B" w:rsidRPr="00EC776E">
        <w:rPr>
          <w:b/>
        </w:rPr>
        <w:t>.</w:t>
      </w:r>
      <w:r w:rsidR="003C40D2" w:rsidRPr="00EC776E">
        <w:rPr>
          <w:b/>
        </w:rPr>
        <w:t xml:space="preserve"> </w:t>
      </w:r>
      <w:r w:rsidR="00602B9B" w:rsidRPr="00EC776E">
        <w:rPr>
          <w:b/>
        </w:rPr>
        <w:t>1. následujícího kalendářního roku</w:t>
      </w:r>
      <w:r w:rsidR="003438BD" w:rsidRPr="00EC776E">
        <w:rPr>
          <w:b/>
        </w:rPr>
        <w:t xml:space="preserve">, </w:t>
      </w:r>
      <w:r w:rsidR="003438BD" w:rsidRPr="00EC776E">
        <w:t>neurčí-li poskytovatel</w:t>
      </w:r>
      <w:r w:rsidR="00851CB2" w:rsidRPr="00EC776E">
        <w:t xml:space="preserve"> dotace</w:t>
      </w:r>
      <w:r w:rsidR="000170E0" w:rsidRPr="00EC776E">
        <w:t xml:space="preserve"> jinak.</w:t>
      </w:r>
      <w:r w:rsidR="003438BD" w:rsidRPr="00EC776E">
        <w:t xml:space="preserve"> </w:t>
      </w:r>
    </w:p>
    <w:p w14:paraId="0D20418F" w14:textId="77777777" w:rsidR="00D06210" w:rsidRPr="001833F4" w:rsidRDefault="005E67BD" w:rsidP="00CB31CF">
      <w:pPr>
        <w:ind w:left="426"/>
        <w:jc w:val="both"/>
      </w:pPr>
      <w:r>
        <w:lastRenderedPageBreak/>
        <w:t>Z</w:t>
      </w:r>
      <w:r w:rsidR="000170E0" w:rsidRPr="001833F4">
        <w:t xml:space="preserve">ávazný </w:t>
      </w:r>
      <w:r w:rsidR="003438BD" w:rsidRPr="001833F4">
        <w:t>termín pro vyúčtování poskytnuté dotace bude v jednotlivých případech stanoven veřejnoprávní smlouvou</w:t>
      </w:r>
      <w:r w:rsidR="00BD06CD" w:rsidRPr="001833F4">
        <w:t xml:space="preserve"> o poskytnutí dotace.</w:t>
      </w:r>
      <w:r w:rsidR="006C32F1" w:rsidRPr="001833F4">
        <w:t xml:space="preserve"> </w:t>
      </w:r>
    </w:p>
    <w:p w14:paraId="297FB24A" w14:textId="77777777" w:rsidR="00484CFE" w:rsidRPr="001833F4" w:rsidRDefault="00484CFE" w:rsidP="00344578">
      <w:pPr>
        <w:ind w:left="284"/>
        <w:jc w:val="both"/>
      </w:pPr>
    </w:p>
    <w:p w14:paraId="22E78239" w14:textId="77777777" w:rsidR="006504AF" w:rsidRPr="00EC776E" w:rsidRDefault="00554AD0" w:rsidP="005F0C2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sz w:val="24"/>
        </w:rPr>
        <w:t>Vyúčtování dotace</w:t>
      </w:r>
      <w:r w:rsidR="00782F4C" w:rsidRPr="00EC776E">
        <w:rPr>
          <w:rFonts w:ascii="Times New Roman" w:hAnsi="Times New Roman" w:cs="Times New Roman"/>
          <w:sz w:val="24"/>
        </w:rPr>
        <w:t xml:space="preserve"> se považuje za </w:t>
      </w:r>
      <w:r w:rsidR="006504AF" w:rsidRPr="00EC776E">
        <w:rPr>
          <w:rFonts w:ascii="Times New Roman" w:hAnsi="Times New Roman" w:cs="Times New Roman"/>
          <w:sz w:val="24"/>
        </w:rPr>
        <w:t xml:space="preserve">včas </w:t>
      </w:r>
      <w:r w:rsidRPr="00EC776E">
        <w:rPr>
          <w:rFonts w:ascii="Times New Roman" w:hAnsi="Times New Roman" w:cs="Times New Roman"/>
          <w:sz w:val="24"/>
        </w:rPr>
        <w:t>doručené</w:t>
      </w:r>
      <w:r w:rsidR="00782F4C" w:rsidRPr="00EC776E">
        <w:rPr>
          <w:rFonts w:ascii="Times New Roman" w:hAnsi="Times New Roman" w:cs="Times New Roman"/>
          <w:b/>
          <w:sz w:val="24"/>
        </w:rPr>
        <w:t xml:space="preserve"> </w:t>
      </w:r>
      <w:r w:rsidR="00782F4C" w:rsidRPr="00EC776E">
        <w:rPr>
          <w:rFonts w:ascii="Times New Roman" w:hAnsi="Times New Roman" w:cs="Times New Roman"/>
          <w:sz w:val="24"/>
          <w:szCs w:val="24"/>
        </w:rPr>
        <w:t xml:space="preserve">poskytovateli dnem </w:t>
      </w:r>
      <w:r w:rsidR="00A733CC" w:rsidRPr="00EC776E">
        <w:rPr>
          <w:rFonts w:ascii="Times New Roman" w:hAnsi="Times New Roman" w:cs="Times New Roman"/>
          <w:sz w:val="24"/>
          <w:szCs w:val="24"/>
        </w:rPr>
        <w:t>jeho předání k přepravě provozovateli poštovních služeb (rozhoduje otisk úředního razítka)</w:t>
      </w:r>
      <w:r w:rsidR="006504AF" w:rsidRPr="00EC776E">
        <w:rPr>
          <w:rFonts w:ascii="Times New Roman" w:hAnsi="Times New Roman" w:cs="Times New Roman"/>
          <w:sz w:val="24"/>
          <w:szCs w:val="24"/>
        </w:rPr>
        <w:t>,</w:t>
      </w:r>
      <w:r w:rsidR="00A733CC" w:rsidRPr="00EC776E">
        <w:rPr>
          <w:rFonts w:ascii="Times New Roman" w:hAnsi="Times New Roman" w:cs="Times New Roman"/>
          <w:sz w:val="24"/>
          <w:szCs w:val="24"/>
        </w:rPr>
        <w:t xml:space="preserve"> </w:t>
      </w:r>
      <w:r w:rsidR="006504AF" w:rsidRPr="00EC776E">
        <w:rPr>
          <w:rFonts w:ascii="Times New Roman" w:hAnsi="Times New Roman" w:cs="Times New Roman"/>
          <w:sz w:val="24"/>
          <w:szCs w:val="24"/>
        </w:rPr>
        <w:t xml:space="preserve">osobním </w:t>
      </w:r>
      <w:r w:rsidR="00A733CC" w:rsidRPr="00EC776E">
        <w:rPr>
          <w:rFonts w:ascii="Times New Roman" w:hAnsi="Times New Roman" w:cs="Times New Roman"/>
          <w:sz w:val="24"/>
          <w:szCs w:val="24"/>
        </w:rPr>
        <w:t>podáním na podatelně MMH</w:t>
      </w:r>
      <w:r w:rsidR="006504AF" w:rsidRPr="00EC776E">
        <w:rPr>
          <w:rFonts w:ascii="Times New Roman" w:hAnsi="Times New Roman" w:cs="Times New Roman"/>
          <w:sz w:val="24"/>
          <w:szCs w:val="24"/>
        </w:rPr>
        <w:t>,</w:t>
      </w:r>
      <w:r w:rsidR="00A733CC" w:rsidRPr="00EC776E">
        <w:rPr>
          <w:rFonts w:ascii="Times New Roman" w:hAnsi="Times New Roman" w:cs="Times New Roman"/>
          <w:sz w:val="24"/>
          <w:szCs w:val="24"/>
        </w:rPr>
        <w:t xml:space="preserve"> </w:t>
      </w:r>
      <w:r w:rsidR="006504AF" w:rsidRPr="00EC776E">
        <w:rPr>
          <w:rFonts w:ascii="Times New Roman" w:hAnsi="Times New Roman" w:cs="Times New Roman"/>
          <w:sz w:val="24"/>
          <w:szCs w:val="24"/>
        </w:rPr>
        <w:t xml:space="preserve">okamžikem </w:t>
      </w:r>
      <w:r w:rsidR="006504AF" w:rsidRPr="00EC776E">
        <w:rPr>
          <w:rStyle w:val="Siln"/>
          <w:rFonts w:ascii="Times New Roman" w:hAnsi="Times New Roman" w:cs="Times New Roman"/>
          <w:b w:val="0"/>
          <w:iCs/>
          <w:sz w:val="24"/>
        </w:rPr>
        <w:t>dodání datové zprávy do schránky MMH (</w:t>
      </w:r>
      <w:r w:rsidR="006504AF" w:rsidRPr="00EC776E">
        <w:rPr>
          <w:rFonts w:ascii="Times New Roman" w:hAnsi="Times New Roman" w:cs="Times New Roman"/>
          <w:sz w:val="24"/>
          <w:szCs w:val="24"/>
        </w:rPr>
        <w:t>ID:7zhb6tn)</w:t>
      </w:r>
      <w:r w:rsidR="006504AF" w:rsidRPr="00EC776E">
        <w:rPr>
          <w:rStyle w:val="Siln"/>
          <w:rFonts w:ascii="Times New Roman" w:hAnsi="Times New Roman" w:cs="Times New Roman"/>
          <w:b w:val="0"/>
          <w:iCs/>
          <w:sz w:val="24"/>
        </w:rPr>
        <w:t xml:space="preserve"> nebo okamžikem doručení </w:t>
      </w:r>
      <w:r w:rsidR="00007806" w:rsidRPr="00EC776E">
        <w:rPr>
          <w:rStyle w:val="Siln"/>
          <w:rFonts w:ascii="Times New Roman" w:hAnsi="Times New Roman" w:cs="Times New Roman"/>
          <w:b w:val="0"/>
          <w:iCs/>
          <w:sz w:val="24"/>
        </w:rPr>
        <w:t>vyúčtování</w:t>
      </w:r>
      <w:r w:rsidR="006504AF" w:rsidRPr="00EC776E">
        <w:rPr>
          <w:rStyle w:val="Siln"/>
          <w:rFonts w:ascii="Times New Roman" w:hAnsi="Times New Roman" w:cs="Times New Roman"/>
          <w:b w:val="0"/>
          <w:iCs/>
          <w:sz w:val="24"/>
        </w:rPr>
        <w:t xml:space="preserve"> v elektronické podobě s uznávaným elektronickým podpisem.</w:t>
      </w:r>
    </w:p>
    <w:p w14:paraId="267B872C" w14:textId="77777777" w:rsidR="00782F4C" w:rsidRPr="001833F4" w:rsidRDefault="00782F4C" w:rsidP="000170E0">
      <w:pPr>
        <w:ind w:left="284"/>
        <w:jc w:val="both"/>
      </w:pPr>
    </w:p>
    <w:p w14:paraId="6BFD5AE1" w14:textId="77777777" w:rsidR="00A733CC" w:rsidRPr="00EC776E" w:rsidRDefault="00F91519" w:rsidP="005F0C2B">
      <w:pPr>
        <w:pStyle w:val="Odstavecseseznamem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776E">
        <w:rPr>
          <w:rFonts w:ascii="Times New Roman" w:hAnsi="Times New Roman" w:cs="Times New Roman"/>
          <w:sz w:val="24"/>
          <w:szCs w:val="24"/>
        </w:rPr>
        <w:t>V</w:t>
      </w:r>
      <w:r w:rsidR="00CB4A57" w:rsidRPr="00EC776E">
        <w:rPr>
          <w:rFonts w:ascii="Times New Roman" w:hAnsi="Times New Roman" w:cs="Times New Roman"/>
          <w:sz w:val="24"/>
          <w:szCs w:val="24"/>
        </w:rPr>
        <w:t xml:space="preserve">yúčtování poskytnuté dotace doručí </w:t>
      </w:r>
      <w:r w:rsidR="004D41B2" w:rsidRPr="00EC776E">
        <w:rPr>
          <w:rFonts w:ascii="Times New Roman" w:hAnsi="Times New Roman" w:cs="Times New Roman"/>
          <w:sz w:val="24"/>
          <w:szCs w:val="24"/>
        </w:rPr>
        <w:t>příjemce dotace</w:t>
      </w:r>
      <w:r w:rsidR="00CB4A57" w:rsidRPr="00EC776E">
        <w:rPr>
          <w:rFonts w:ascii="Times New Roman" w:hAnsi="Times New Roman" w:cs="Times New Roman"/>
          <w:sz w:val="24"/>
          <w:szCs w:val="24"/>
        </w:rPr>
        <w:t xml:space="preserve"> v písemné formě na formuláři „Závěrečné vyúčtování poskytnuté dotace“ se všemi požadovanými přílohami na adresu poskytovatele dotace </w:t>
      </w:r>
      <w:r w:rsidR="00DF1B1C" w:rsidRPr="00EC776E">
        <w:rPr>
          <w:rFonts w:ascii="Times New Roman" w:hAnsi="Times New Roman" w:cs="Times New Roman"/>
          <w:sz w:val="24"/>
          <w:szCs w:val="24"/>
        </w:rPr>
        <w:t xml:space="preserve">uvedenou v </w:t>
      </w:r>
      <w:r w:rsidR="00CB4A57" w:rsidRPr="00EC776E">
        <w:rPr>
          <w:rFonts w:ascii="Times New Roman" w:hAnsi="Times New Roman" w:cs="Times New Roman"/>
          <w:sz w:val="24"/>
          <w:szCs w:val="24"/>
        </w:rPr>
        <w:t>čl</w:t>
      </w:r>
      <w:r w:rsidR="00D6275B" w:rsidRPr="00EC776E">
        <w:rPr>
          <w:rFonts w:ascii="Times New Roman" w:hAnsi="Times New Roman" w:cs="Times New Roman"/>
          <w:sz w:val="24"/>
          <w:szCs w:val="24"/>
        </w:rPr>
        <w:t>ánku</w:t>
      </w:r>
      <w:r w:rsidR="00CB4A57" w:rsidRPr="00EC776E">
        <w:rPr>
          <w:rFonts w:ascii="Times New Roman" w:hAnsi="Times New Roman" w:cs="Times New Roman"/>
          <w:sz w:val="24"/>
          <w:szCs w:val="24"/>
        </w:rPr>
        <w:t xml:space="preserve"> V, bod</w:t>
      </w:r>
      <w:r w:rsidR="00096868" w:rsidRPr="00EC776E">
        <w:rPr>
          <w:rFonts w:ascii="Times New Roman" w:hAnsi="Times New Roman" w:cs="Times New Roman"/>
          <w:sz w:val="24"/>
          <w:szCs w:val="24"/>
        </w:rPr>
        <w:t>ě</w:t>
      </w:r>
      <w:r w:rsidR="00CB4A57" w:rsidRPr="00EC776E">
        <w:rPr>
          <w:rFonts w:ascii="Times New Roman" w:hAnsi="Times New Roman" w:cs="Times New Roman"/>
          <w:sz w:val="24"/>
          <w:szCs w:val="24"/>
        </w:rPr>
        <w:t xml:space="preserve"> 3.</w:t>
      </w:r>
      <w:r w:rsidR="00E44A90" w:rsidRPr="00EC776E">
        <w:rPr>
          <w:rFonts w:ascii="Times New Roman" w:hAnsi="Times New Roman" w:cs="Times New Roman"/>
          <w:sz w:val="24"/>
          <w:szCs w:val="24"/>
        </w:rPr>
        <w:t xml:space="preserve"> tě</w:t>
      </w:r>
      <w:r w:rsidR="0063239B" w:rsidRPr="00EC776E">
        <w:rPr>
          <w:rFonts w:ascii="Times New Roman" w:hAnsi="Times New Roman" w:cs="Times New Roman"/>
          <w:sz w:val="24"/>
          <w:szCs w:val="24"/>
        </w:rPr>
        <w:t>chto Zásad.</w:t>
      </w:r>
      <w:r w:rsidR="00CB4A57" w:rsidRPr="00EC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456E8" w14:textId="77777777" w:rsidR="00A733CC" w:rsidRPr="00EC776E" w:rsidRDefault="00576CAF" w:rsidP="00CB31CF">
      <w:pPr>
        <w:ind w:left="426"/>
        <w:jc w:val="both"/>
        <w:rPr>
          <w:szCs w:val="24"/>
        </w:rPr>
      </w:pPr>
      <w:r w:rsidRPr="00EC776E">
        <w:t xml:space="preserve">Formuláře jsou zveřejněny na webových stránkách </w:t>
      </w:r>
      <w:r w:rsidRPr="00EC776E">
        <w:rPr>
          <w:szCs w:val="24"/>
        </w:rPr>
        <w:t xml:space="preserve">města </w:t>
      </w:r>
      <w:hyperlink r:id="rId17" w:history="1">
        <w:r w:rsidR="00A733CC" w:rsidRPr="00EC776E">
          <w:rPr>
            <w:rStyle w:val="Hypertextovodkaz"/>
            <w:color w:val="auto"/>
            <w:szCs w:val="24"/>
          </w:rPr>
          <w:t>https://www.havirov-city.cz/odbor-skolstvi-kultury/potrebuji-vyridit/poskytovani-dotaci-z-rozpoctu-statutarniho-mesta-havirova</w:t>
        </w:r>
      </w:hyperlink>
      <w:r w:rsidR="00A733CC" w:rsidRPr="00EC776E">
        <w:rPr>
          <w:szCs w:val="24"/>
        </w:rPr>
        <w:t>.</w:t>
      </w:r>
    </w:p>
    <w:p w14:paraId="62D6F525" w14:textId="77777777" w:rsidR="00D60DD8" w:rsidRPr="00D60DD8" w:rsidRDefault="00D60DD8" w:rsidP="00D60DD8"/>
    <w:p w14:paraId="6B8777D0" w14:textId="77777777" w:rsidR="00D60DD8" w:rsidRPr="00D60DD8" w:rsidRDefault="00D60DD8" w:rsidP="00D60DD8">
      <w:pPr>
        <w:numPr>
          <w:ilvl w:val="0"/>
          <w:numId w:val="12"/>
        </w:numPr>
        <w:ind w:left="426"/>
        <w:jc w:val="both"/>
      </w:pPr>
      <w:r w:rsidRPr="00D60DD8">
        <w:t>K vyúčtování poskytnuté dotace doloží příjemce kopie účetních dokladů v listinné podobě nebo čitelně naskenované a řádně seřazené dle bodu 5. tohoto článku v elektronické podobě (CD, e-mail, datová schránka), aby mohl poskytovatel posoudit správnost čerpání poskytnutých finančních prostředků a správnost závěrečného vyúčtování dotace.</w:t>
      </w:r>
    </w:p>
    <w:p w14:paraId="470C4B91" w14:textId="77777777" w:rsidR="00D60DD8" w:rsidRPr="00D60DD8" w:rsidRDefault="00D60DD8" w:rsidP="00D60DD8">
      <w:pPr>
        <w:ind w:left="284"/>
        <w:jc w:val="both"/>
      </w:pPr>
    </w:p>
    <w:p w14:paraId="3DBBCDD2" w14:textId="77777777" w:rsidR="00D60DD8" w:rsidRPr="00D60DD8" w:rsidRDefault="00D60DD8" w:rsidP="00D60DD8">
      <w:pPr>
        <w:numPr>
          <w:ilvl w:val="0"/>
          <w:numId w:val="12"/>
        </w:numPr>
        <w:ind w:left="426" w:hanging="426"/>
        <w:jc w:val="both"/>
      </w:pPr>
      <w:r w:rsidRPr="00D60DD8">
        <w:t xml:space="preserve">Doklady uvedené </w:t>
      </w:r>
      <w:proofErr w:type="gramStart"/>
      <w:r w:rsidRPr="00D60DD8">
        <w:t>v  tabulce</w:t>
      </w:r>
      <w:proofErr w:type="gramEnd"/>
      <w:r w:rsidRPr="00D60DD8">
        <w:t xml:space="preserve"> „Položkové vyúčtování“ ve formuláři „Závěrečné vyúčtování poskytnuté dotace“ příjemce dotace seřadí chronologicky dle jednotlivých položek a stejným způsobem je seřadí i v listinné či elektronické podobě </w:t>
      </w:r>
    </w:p>
    <w:p w14:paraId="68D3CA74" w14:textId="77777777" w:rsidR="00D60DD8" w:rsidRDefault="00D60DD8" w:rsidP="00D60DD8"/>
    <w:p w14:paraId="200AA3D4" w14:textId="77777777" w:rsidR="00266C90" w:rsidRPr="00EC776E" w:rsidRDefault="00F041AE" w:rsidP="005F0C2B">
      <w:pPr>
        <w:numPr>
          <w:ilvl w:val="0"/>
          <w:numId w:val="12"/>
        </w:numPr>
        <w:ind w:left="426" w:hanging="426"/>
        <w:jc w:val="both"/>
      </w:pPr>
      <w:r w:rsidRPr="00EC776E">
        <w:t>Součástí v</w:t>
      </w:r>
      <w:r w:rsidR="00602B9B" w:rsidRPr="00EC776E">
        <w:t xml:space="preserve">yúčtování </w:t>
      </w:r>
      <w:r w:rsidRPr="00EC776E">
        <w:t>bude</w:t>
      </w:r>
      <w:r w:rsidR="00602B9B" w:rsidRPr="00EC776E">
        <w:t xml:space="preserve"> </w:t>
      </w:r>
      <w:r w:rsidR="00E9526D" w:rsidRPr="00EC776E">
        <w:t>také</w:t>
      </w:r>
      <w:r w:rsidR="00EF0C40" w:rsidRPr="00EC776E">
        <w:t xml:space="preserve"> </w:t>
      </w:r>
      <w:r w:rsidR="00602B9B" w:rsidRPr="00EC776E">
        <w:t xml:space="preserve">informace o </w:t>
      </w:r>
      <w:r w:rsidR="00C2739C" w:rsidRPr="00EC776E">
        <w:t xml:space="preserve">provedené </w:t>
      </w:r>
      <w:r w:rsidR="00602B9B" w:rsidRPr="00EC776E">
        <w:t>propagaci města</w:t>
      </w:r>
      <w:r w:rsidR="00BE026F" w:rsidRPr="00EC776E">
        <w:t xml:space="preserve"> </w:t>
      </w:r>
      <w:r w:rsidR="006B4326" w:rsidRPr="00EC776E">
        <w:t>v souladu s článkem</w:t>
      </w:r>
      <w:r w:rsidR="008B4E61" w:rsidRPr="00EC776E">
        <w:t xml:space="preserve"> VII</w:t>
      </w:r>
      <w:r w:rsidR="00B42052" w:rsidRPr="00EC776E">
        <w:t>I</w:t>
      </w:r>
      <w:r w:rsidR="008B4E61" w:rsidRPr="00EC776E">
        <w:t xml:space="preserve"> </w:t>
      </w:r>
      <w:r w:rsidR="00BE026F" w:rsidRPr="00EC776E">
        <w:t>těchto Zásad</w:t>
      </w:r>
      <w:r w:rsidR="00602B9B" w:rsidRPr="00EC776E">
        <w:t xml:space="preserve"> (fotog</w:t>
      </w:r>
      <w:r w:rsidR="00266C90" w:rsidRPr="00EC776E">
        <w:t>rafie nebo jiná průkazná forma),</w:t>
      </w:r>
    </w:p>
    <w:p w14:paraId="533BADC4" w14:textId="77777777" w:rsidR="004A6359" w:rsidRPr="00EC776E" w:rsidRDefault="004A6359" w:rsidP="004A6359">
      <w:pPr>
        <w:jc w:val="both"/>
      </w:pPr>
    </w:p>
    <w:p w14:paraId="3386296C" w14:textId="77777777" w:rsidR="008046E3" w:rsidRPr="001833F4" w:rsidRDefault="00602B9B" w:rsidP="005F0C2B">
      <w:pPr>
        <w:numPr>
          <w:ilvl w:val="0"/>
          <w:numId w:val="12"/>
        </w:numPr>
        <w:spacing w:after="120"/>
        <w:ind w:left="426" w:hanging="426"/>
        <w:jc w:val="both"/>
      </w:pPr>
      <w:r w:rsidRPr="001833F4">
        <w:t>Pokud příjemce</w:t>
      </w:r>
      <w:r w:rsidR="00F86A38" w:rsidRPr="001833F4">
        <w:t xml:space="preserve"> nevyčerpá poskytnutou dotaci</w:t>
      </w:r>
      <w:r w:rsidRPr="001833F4">
        <w:t xml:space="preserve">, </w:t>
      </w:r>
      <w:r w:rsidR="00F56515" w:rsidRPr="001833F4">
        <w:t xml:space="preserve">je povinen vrátit </w:t>
      </w:r>
      <w:r w:rsidRPr="001833F4">
        <w:t xml:space="preserve">nevyčerpanou část dotace zpět na účet </w:t>
      </w:r>
      <w:r w:rsidR="0028745C" w:rsidRPr="001833F4">
        <w:t>města Havířova</w:t>
      </w:r>
      <w:r w:rsidRPr="001833F4">
        <w:t>, a to takto:</w:t>
      </w:r>
    </w:p>
    <w:p w14:paraId="3CEFD952" w14:textId="77777777" w:rsidR="006139EB" w:rsidRPr="001833F4" w:rsidRDefault="00602B9B" w:rsidP="00D625DD">
      <w:pPr>
        <w:numPr>
          <w:ilvl w:val="0"/>
          <w:numId w:val="1"/>
        </w:numPr>
        <w:spacing w:after="120"/>
        <w:ind w:left="851" w:hanging="425"/>
        <w:jc w:val="both"/>
      </w:pPr>
      <w:r w:rsidRPr="001833F4">
        <w:t>provede-li příjemce vyúčtování dotace v kalendářním roce, v němž byla dotace poskytnuta, vrátí nevyčerpanou část dotace na výdajový účet města</w:t>
      </w:r>
      <w:r w:rsidR="00564252" w:rsidRPr="001833F4">
        <w:t xml:space="preserve"> </w:t>
      </w:r>
      <w:r w:rsidR="00AF2C9D" w:rsidRPr="001833F4">
        <w:br/>
        <w:t xml:space="preserve">č. </w:t>
      </w:r>
      <w:r w:rsidR="006139EB" w:rsidRPr="001833F4">
        <w:t>27-1721604319/0800</w:t>
      </w:r>
      <w:r w:rsidRPr="001833F4">
        <w:t xml:space="preserve"> </w:t>
      </w:r>
      <w:r w:rsidR="006139EB" w:rsidRPr="001833F4">
        <w:t xml:space="preserve">do 7 kalendářních dnů od předložení závěrečného </w:t>
      </w:r>
      <w:r w:rsidR="00C44583" w:rsidRPr="001833F4">
        <w:t>vyúčtování poskytovateli dotace;</w:t>
      </w:r>
      <w:r w:rsidR="006139EB" w:rsidRPr="001833F4">
        <w:t xml:space="preserve"> </w:t>
      </w:r>
    </w:p>
    <w:p w14:paraId="5870E465" w14:textId="77777777" w:rsidR="009B78CD" w:rsidRPr="001833F4" w:rsidRDefault="00602B9B" w:rsidP="00D625DD">
      <w:pPr>
        <w:numPr>
          <w:ilvl w:val="0"/>
          <w:numId w:val="1"/>
        </w:numPr>
        <w:ind w:left="851" w:hanging="425"/>
        <w:jc w:val="both"/>
      </w:pPr>
      <w:r w:rsidRPr="001833F4">
        <w:t xml:space="preserve">provede-li příjemce vyúčtování dotace v lednu následujícího kalendářního roku, vrátí nevyčerpanou část dotace na příjmový účet města č. 19-1721604319/0800 </w:t>
      </w:r>
      <w:r w:rsidR="006A78EB" w:rsidRPr="001833F4">
        <w:br/>
      </w:r>
      <w:r w:rsidRPr="001833F4">
        <w:t xml:space="preserve">do </w:t>
      </w:r>
      <w:r w:rsidR="009868E5" w:rsidRPr="001833F4">
        <w:t>31.</w:t>
      </w:r>
      <w:r w:rsidR="006B4326">
        <w:t xml:space="preserve"> </w:t>
      </w:r>
      <w:r w:rsidR="009868E5" w:rsidRPr="001833F4">
        <w:t>1. následujícího roku.</w:t>
      </w:r>
      <w:r w:rsidR="006139EB" w:rsidRPr="001833F4">
        <w:t xml:space="preserve"> </w:t>
      </w:r>
    </w:p>
    <w:p w14:paraId="7DF6ED13" w14:textId="77777777" w:rsidR="000F09B0" w:rsidRPr="001833F4" w:rsidRDefault="000F09B0" w:rsidP="000F09B0">
      <w:pPr>
        <w:ind w:left="709"/>
        <w:jc w:val="both"/>
      </w:pPr>
    </w:p>
    <w:p w14:paraId="04F1F1CF" w14:textId="77777777" w:rsidR="004A6359" w:rsidRPr="00EC776E" w:rsidRDefault="00CC07A3" w:rsidP="000047DC">
      <w:pPr>
        <w:widowControl/>
        <w:suppressAutoHyphens/>
        <w:ind w:firstLine="426"/>
        <w:jc w:val="both"/>
        <w:rPr>
          <w:szCs w:val="24"/>
        </w:rPr>
      </w:pPr>
      <w:r w:rsidRPr="00EC776E">
        <w:rPr>
          <w:szCs w:val="24"/>
        </w:rPr>
        <w:t>Jako variabilní symbol platby uvede příjemce vždy své IČO, bylo-li mu přiděleno.</w:t>
      </w:r>
    </w:p>
    <w:p w14:paraId="50D64812" w14:textId="77777777" w:rsidR="00131712" w:rsidRPr="001833F4" w:rsidRDefault="00131712" w:rsidP="00131712">
      <w:pPr>
        <w:widowControl/>
        <w:suppressAutoHyphens/>
        <w:ind w:left="709" w:firstLine="142"/>
        <w:jc w:val="both"/>
        <w:rPr>
          <w:color w:val="FF0000"/>
          <w:szCs w:val="24"/>
        </w:rPr>
      </w:pPr>
    </w:p>
    <w:p w14:paraId="4797CB62" w14:textId="77777777" w:rsidR="008313ED" w:rsidRPr="001833F4" w:rsidRDefault="00602B9B" w:rsidP="005F0C2B">
      <w:pPr>
        <w:numPr>
          <w:ilvl w:val="0"/>
          <w:numId w:val="12"/>
        </w:numPr>
        <w:ind w:left="426" w:hanging="426"/>
        <w:jc w:val="both"/>
      </w:pPr>
      <w:r w:rsidRPr="001833F4">
        <w:rPr>
          <w:szCs w:val="24"/>
        </w:rPr>
        <w:t xml:space="preserve">Příjemce dotace, který zastřešuje více sportovních oddílů, je povinen </w:t>
      </w:r>
      <w:r w:rsidR="00EC6E67" w:rsidRPr="001833F4">
        <w:rPr>
          <w:szCs w:val="24"/>
        </w:rPr>
        <w:t xml:space="preserve">v příloze </w:t>
      </w:r>
      <w:r w:rsidRPr="001833F4">
        <w:rPr>
          <w:szCs w:val="24"/>
        </w:rPr>
        <w:t xml:space="preserve">vyúčtování </w:t>
      </w:r>
      <w:r w:rsidR="00233230" w:rsidRPr="001833F4">
        <w:rPr>
          <w:szCs w:val="24"/>
        </w:rPr>
        <w:t xml:space="preserve">poskytnuté </w:t>
      </w:r>
      <w:r w:rsidRPr="001833F4">
        <w:rPr>
          <w:szCs w:val="24"/>
        </w:rPr>
        <w:t>dotace uvést, jakou konkrétní částku dotace tyto jednotlivé oddíly získaly</w:t>
      </w:r>
      <w:r w:rsidR="007A1B2A" w:rsidRPr="001833F4">
        <w:rPr>
          <w:szCs w:val="24"/>
        </w:rPr>
        <w:t>,</w:t>
      </w:r>
      <w:r w:rsidRPr="001833F4">
        <w:rPr>
          <w:szCs w:val="24"/>
        </w:rPr>
        <w:t xml:space="preserve"> včetně</w:t>
      </w:r>
      <w:r w:rsidR="00564252" w:rsidRPr="001833F4">
        <w:rPr>
          <w:szCs w:val="24"/>
        </w:rPr>
        <w:t xml:space="preserve"> </w:t>
      </w:r>
      <w:r w:rsidRPr="001833F4">
        <w:rPr>
          <w:szCs w:val="24"/>
        </w:rPr>
        <w:t xml:space="preserve">jejího členění. </w:t>
      </w:r>
    </w:p>
    <w:p w14:paraId="25623736" w14:textId="77777777" w:rsidR="00ED6E10" w:rsidRPr="001833F4" w:rsidRDefault="00ED6E10" w:rsidP="00ED6E10">
      <w:pPr>
        <w:ind w:left="284"/>
        <w:jc w:val="both"/>
      </w:pPr>
    </w:p>
    <w:p w14:paraId="43ECC678" w14:textId="77777777" w:rsidR="00417E12" w:rsidRPr="00EC776E" w:rsidRDefault="00CB4A57" w:rsidP="000047D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sz w:val="24"/>
          <w:szCs w:val="24"/>
        </w:rPr>
        <w:t>Závěrečné v</w:t>
      </w:r>
      <w:r w:rsidR="004717F3" w:rsidRPr="00EC776E">
        <w:rPr>
          <w:rFonts w:ascii="Times New Roman" w:hAnsi="Times New Roman" w:cs="Times New Roman"/>
          <w:sz w:val="24"/>
          <w:szCs w:val="24"/>
        </w:rPr>
        <w:t>y</w:t>
      </w:r>
      <w:r w:rsidR="00ED6E10" w:rsidRPr="00EC776E">
        <w:rPr>
          <w:rFonts w:ascii="Times New Roman" w:hAnsi="Times New Roman" w:cs="Times New Roman"/>
          <w:sz w:val="24"/>
          <w:szCs w:val="24"/>
        </w:rPr>
        <w:t>účtování dotací podl</w:t>
      </w:r>
      <w:r w:rsidR="004717F3" w:rsidRPr="00EC776E">
        <w:rPr>
          <w:rFonts w:ascii="Times New Roman" w:hAnsi="Times New Roman" w:cs="Times New Roman"/>
          <w:sz w:val="24"/>
          <w:szCs w:val="24"/>
        </w:rPr>
        <w:t>é</w:t>
      </w:r>
      <w:r w:rsidR="00ED6E10" w:rsidRPr="00EC776E">
        <w:rPr>
          <w:rFonts w:ascii="Times New Roman" w:hAnsi="Times New Roman" w:cs="Times New Roman"/>
          <w:sz w:val="24"/>
          <w:szCs w:val="24"/>
        </w:rPr>
        <w:t>há</w:t>
      </w:r>
      <w:r w:rsidR="00417E12" w:rsidRPr="00EC776E">
        <w:rPr>
          <w:rFonts w:ascii="Times New Roman" w:hAnsi="Times New Roman" w:cs="Times New Roman"/>
          <w:sz w:val="24"/>
          <w:szCs w:val="24"/>
        </w:rPr>
        <w:t>:</w:t>
      </w:r>
    </w:p>
    <w:p w14:paraId="6D86B7BE" w14:textId="77777777" w:rsidR="00417E12" w:rsidRPr="00EC776E" w:rsidRDefault="008F6048" w:rsidP="005F0C2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b/>
          <w:sz w:val="24"/>
          <w:szCs w:val="24"/>
        </w:rPr>
        <w:t>administrativnímu</w:t>
      </w:r>
      <w:r w:rsidR="00ED6E10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17F3" w:rsidRPr="00EC776E">
        <w:rPr>
          <w:rFonts w:ascii="Times New Roman" w:hAnsi="Times New Roman" w:cs="Times New Roman"/>
          <w:b/>
          <w:sz w:val="24"/>
          <w:szCs w:val="24"/>
        </w:rPr>
        <w:t>ověření</w:t>
      </w:r>
      <w:r w:rsidR="00D625DD" w:rsidRPr="00EC77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94C6D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C6D" w:rsidRPr="00EC776E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194C6D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D76" w:rsidRPr="00EC776E">
        <w:rPr>
          <w:rFonts w:ascii="Times New Roman" w:hAnsi="Times New Roman" w:cs="Times New Roman"/>
          <w:sz w:val="24"/>
          <w:szCs w:val="24"/>
        </w:rPr>
        <w:t>prvotní</w:t>
      </w:r>
      <w:r w:rsidR="00194C6D" w:rsidRPr="00EC776E">
        <w:rPr>
          <w:rFonts w:ascii="Times New Roman" w:hAnsi="Times New Roman" w:cs="Times New Roman"/>
          <w:sz w:val="24"/>
          <w:szCs w:val="24"/>
        </w:rPr>
        <w:t>mu</w:t>
      </w:r>
      <w:r w:rsidR="009F0D76" w:rsidRPr="00EC776E">
        <w:rPr>
          <w:rFonts w:ascii="Times New Roman" w:hAnsi="Times New Roman" w:cs="Times New Roman"/>
          <w:sz w:val="24"/>
          <w:szCs w:val="24"/>
        </w:rPr>
        <w:t xml:space="preserve"> prověření správnosti vyúčtování po jeho doručení příslušnému odboru MMH, </w:t>
      </w:r>
      <w:r w:rsidRPr="00EC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3DF2B" w14:textId="77777777" w:rsidR="00417E12" w:rsidRPr="00EC776E" w:rsidRDefault="00231BDB" w:rsidP="005F0C2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851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776E">
        <w:rPr>
          <w:rFonts w:ascii="Times New Roman" w:hAnsi="Times New Roman" w:cs="Times New Roman"/>
          <w:b/>
          <w:sz w:val="24"/>
          <w:szCs w:val="24"/>
        </w:rPr>
        <w:t>hloubkovému</w:t>
      </w:r>
      <w:r w:rsidR="000A542E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6048" w:rsidRPr="00EC776E">
        <w:rPr>
          <w:rFonts w:ascii="Times New Roman" w:hAnsi="Times New Roman" w:cs="Times New Roman"/>
          <w:b/>
          <w:sz w:val="24"/>
          <w:szCs w:val="24"/>
        </w:rPr>
        <w:t>ověření</w:t>
      </w:r>
      <w:r w:rsidR="009F0D76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DD" w:rsidRPr="00EC77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0D76" w:rsidRPr="00EC776E">
        <w:rPr>
          <w:rFonts w:ascii="Times New Roman" w:hAnsi="Times New Roman" w:cs="Times New Roman"/>
          <w:sz w:val="24"/>
          <w:szCs w:val="24"/>
        </w:rPr>
        <w:t>následujícímu</w:t>
      </w:r>
      <w:proofErr w:type="gramEnd"/>
      <w:r w:rsidR="009F0D76" w:rsidRPr="00EC776E">
        <w:rPr>
          <w:rFonts w:ascii="Times New Roman" w:hAnsi="Times New Roman" w:cs="Times New Roman"/>
          <w:sz w:val="24"/>
          <w:szCs w:val="24"/>
        </w:rPr>
        <w:t xml:space="preserve"> po administrativním ověření</w:t>
      </w:r>
      <w:r w:rsidR="002234FA" w:rsidRPr="00EC776E">
        <w:rPr>
          <w:rFonts w:ascii="Times New Roman" w:hAnsi="Times New Roman" w:cs="Times New Roman"/>
          <w:sz w:val="24"/>
          <w:szCs w:val="24"/>
        </w:rPr>
        <w:t xml:space="preserve">; </w:t>
      </w:r>
      <w:r w:rsidR="00F42811" w:rsidRPr="00EC776E">
        <w:rPr>
          <w:rFonts w:ascii="Times New Roman" w:hAnsi="Times New Roman" w:cs="Times New Roman"/>
          <w:sz w:val="24"/>
          <w:szCs w:val="24"/>
        </w:rPr>
        <w:t>hloubkové ověření</w:t>
      </w:r>
      <w:r w:rsidR="009F0D76" w:rsidRPr="00EC776E">
        <w:rPr>
          <w:rFonts w:ascii="Times New Roman" w:hAnsi="Times New Roman" w:cs="Times New Roman"/>
          <w:sz w:val="24"/>
          <w:szCs w:val="24"/>
        </w:rPr>
        <w:t xml:space="preserve"> </w:t>
      </w:r>
      <w:r w:rsidR="00194C6D" w:rsidRPr="00EC776E">
        <w:rPr>
          <w:rFonts w:ascii="Times New Roman" w:hAnsi="Times New Roman" w:cs="Times New Roman"/>
          <w:sz w:val="24"/>
          <w:szCs w:val="24"/>
        </w:rPr>
        <w:t>prob</w:t>
      </w:r>
      <w:r w:rsidR="002234FA" w:rsidRPr="00EC776E">
        <w:rPr>
          <w:rFonts w:ascii="Times New Roman" w:hAnsi="Times New Roman" w:cs="Times New Roman"/>
          <w:sz w:val="24"/>
          <w:szCs w:val="24"/>
        </w:rPr>
        <w:t>ěhne</w:t>
      </w:r>
      <w:r w:rsidR="00194C6D" w:rsidRPr="00EC776E">
        <w:rPr>
          <w:rFonts w:ascii="Times New Roman" w:hAnsi="Times New Roman" w:cs="Times New Roman"/>
          <w:sz w:val="24"/>
          <w:szCs w:val="24"/>
        </w:rPr>
        <w:t xml:space="preserve"> </w:t>
      </w:r>
      <w:r w:rsidR="009F0D76" w:rsidRPr="00EC776E">
        <w:rPr>
          <w:rFonts w:ascii="Times New Roman" w:hAnsi="Times New Roman" w:cs="Times New Roman"/>
          <w:sz w:val="24"/>
          <w:szCs w:val="24"/>
        </w:rPr>
        <w:t>do konce kalendářního roku, v němž bylo vyúčtování doručeno,</w:t>
      </w:r>
      <w:r w:rsidR="008F6048" w:rsidRPr="00EC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56B3C" w14:textId="77777777" w:rsidR="00A40B91" w:rsidRPr="006D4D71" w:rsidRDefault="00231BDB" w:rsidP="00D75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851" w:hanging="4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7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veřejnosprávní finanční </w:t>
      </w:r>
      <w:proofErr w:type="gramStart"/>
      <w:r w:rsidRPr="00EC776E">
        <w:rPr>
          <w:rFonts w:ascii="Times New Roman" w:hAnsi="Times New Roman" w:cs="Times New Roman"/>
          <w:b/>
          <w:sz w:val="24"/>
          <w:szCs w:val="24"/>
        </w:rPr>
        <w:t>kontrole</w:t>
      </w:r>
      <w:r w:rsidR="00417E12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154" w:rsidRPr="00EC77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7E12" w:rsidRPr="00EC776E">
        <w:rPr>
          <w:rFonts w:ascii="Times New Roman" w:hAnsi="Times New Roman" w:cs="Times New Roman"/>
          <w:sz w:val="24"/>
          <w:szCs w:val="24"/>
        </w:rPr>
        <w:t>prováděné</w:t>
      </w:r>
      <w:proofErr w:type="gramEnd"/>
      <w:r w:rsidR="009F0D76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D76" w:rsidRPr="00EC776E">
        <w:rPr>
          <w:rFonts w:ascii="Times New Roman" w:hAnsi="Times New Roman" w:cs="Times New Roman"/>
          <w:sz w:val="24"/>
          <w:szCs w:val="24"/>
        </w:rPr>
        <w:t>vždy</w:t>
      </w:r>
      <w:r w:rsidR="009F0D76" w:rsidRPr="00EC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E12" w:rsidRPr="00EC776E">
        <w:rPr>
          <w:rFonts w:ascii="Times New Roman" w:hAnsi="Times New Roman" w:cs="Times New Roman"/>
          <w:sz w:val="24"/>
          <w:szCs w:val="24"/>
        </w:rPr>
        <w:t xml:space="preserve">u subjektů dle </w:t>
      </w:r>
      <w:r w:rsidR="000A542E" w:rsidRPr="00EC776E">
        <w:rPr>
          <w:rFonts w:ascii="Times New Roman" w:hAnsi="Times New Roman" w:cs="Times New Roman"/>
          <w:sz w:val="24"/>
          <w:szCs w:val="24"/>
        </w:rPr>
        <w:t>odstavce</w:t>
      </w:r>
      <w:r w:rsidR="00417E12" w:rsidRPr="00EC776E">
        <w:rPr>
          <w:rFonts w:ascii="Times New Roman" w:hAnsi="Times New Roman" w:cs="Times New Roman"/>
          <w:sz w:val="24"/>
          <w:szCs w:val="24"/>
        </w:rPr>
        <w:t xml:space="preserve"> </w:t>
      </w:r>
      <w:r w:rsidR="000A542E" w:rsidRPr="00EC776E">
        <w:rPr>
          <w:rFonts w:ascii="Times New Roman" w:hAnsi="Times New Roman" w:cs="Times New Roman"/>
          <w:sz w:val="24"/>
          <w:szCs w:val="24"/>
        </w:rPr>
        <w:t>6 písm. b) § 22 zákona č. 320/2001 Sb., o finanční kontrole ve veřejné správě a o změně některých zákonů, ve znění pozdějších novel (zákon o finanční kontrole</w:t>
      </w:r>
      <w:r w:rsidR="00194C6D" w:rsidRPr="00EC776E">
        <w:rPr>
          <w:rFonts w:ascii="Times New Roman" w:hAnsi="Times New Roman" w:cs="Times New Roman"/>
          <w:sz w:val="24"/>
          <w:szCs w:val="24"/>
        </w:rPr>
        <w:t xml:space="preserve">) </w:t>
      </w:r>
      <w:r w:rsidR="009F0D76" w:rsidRPr="00EC776E">
        <w:rPr>
          <w:rFonts w:ascii="Times New Roman" w:hAnsi="Times New Roman" w:cs="Times New Roman"/>
          <w:sz w:val="24"/>
          <w:szCs w:val="24"/>
        </w:rPr>
        <w:t>a na základě výsledků hloubkového ověření</w:t>
      </w:r>
      <w:r w:rsidR="00194C6D" w:rsidRPr="00EC776E">
        <w:rPr>
          <w:rFonts w:ascii="Times New Roman" w:hAnsi="Times New Roman" w:cs="Times New Roman"/>
          <w:sz w:val="24"/>
          <w:szCs w:val="24"/>
        </w:rPr>
        <w:t>.</w:t>
      </w:r>
    </w:p>
    <w:p w14:paraId="087FA4E2" w14:textId="77777777" w:rsidR="00602B9B" w:rsidRPr="00EC776E" w:rsidRDefault="00602B9B" w:rsidP="00011DA7">
      <w:pPr>
        <w:pStyle w:val="Zkladntext"/>
        <w:jc w:val="center"/>
        <w:rPr>
          <w:color w:val="auto"/>
        </w:rPr>
      </w:pPr>
      <w:r w:rsidRPr="00EC776E">
        <w:rPr>
          <w:color w:val="auto"/>
        </w:rPr>
        <w:t xml:space="preserve">Článek </w:t>
      </w:r>
      <w:r w:rsidR="00B42052" w:rsidRPr="00EC776E">
        <w:rPr>
          <w:color w:val="auto"/>
        </w:rPr>
        <w:t>X</w:t>
      </w:r>
    </w:p>
    <w:p w14:paraId="23E51B8A" w14:textId="77777777" w:rsidR="00ED6E10" w:rsidRPr="001833F4" w:rsidRDefault="00602B9B" w:rsidP="00122D09">
      <w:pPr>
        <w:pStyle w:val="Zkladntext"/>
        <w:jc w:val="center"/>
        <w:rPr>
          <w:color w:val="auto"/>
          <w:szCs w:val="24"/>
          <w:u w:val="single"/>
        </w:rPr>
      </w:pPr>
      <w:r w:rsidRPr="001833F4">
        <w:rPr>
          <w:color w:val="auto"/>
          <w:szCs w:val="24"/>
          <w:u w:val="single"/>
        </w:rPr>
        <w:t>Veřejnosprávní finanční kontrola</w:t>
      </w:r>
      <w:r w:rsidR="006139EB" w:rsidRPr="001833F4">
        <w:rPr>
          <w:color w:val="auto"/>
          <w:szCs w:val="24"/>
          <w:u w:val="single"/>
        </w:rPr>
        <w:t xml:space="preserve"> čerpání a využití poskytnuté dotace</w:t>
      </w:r>
    </w:p>
    <w:p w14:paraId="275E41C5" w14:textId="77777777" w:rsidR="00602B9B" w:rsidRPr="001833F4" w:rsidRDefault="00602B9B" w:rsidP="00011DA7">
      <w:pPr>
        <w:pStyle w:val="Zkladntext"/>
        <w:ind w:left="2832"/>
        <w:jc w:val="both"/>
        <w:rPr>
          <w:color w:val="auto"/>
          <w:szCs w:val="24"/>
          <w:u w:val="single"/>
        </w:rPr>
      </w:pPr>
      <w:r w:rsidRPr="001833F4">
        <w:rPr>
          <w:color w:val="auto"/>
          <w:szCs w:val="24"/>
          <w:u w:val="single"/>
        </w:rPr>
        <w:t xml:space="preserve">  </w:t>
      </w:r>
    </w:p>
    <w:p w14:paraId="660DE4BA" w14:textId="77777777" w:rsidR="005C006C" w:rsidRPr="00EC776E" w:rsidRDefault="00CC07A3" w:rsidP="00EC776E">
      <w:pPr>
        <w:pStyle w:val="Zkladntex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EC776E">
        <w:rPr>
          <w:color w:val="auto"/>
          <w:szCs w:val="24"/>
        </w:rPr>
        <w:t>Dotace je veřejnou finanční podporou ve smyslu zákona č. 320/2001 Sb., o finanční kontrole ve veřejné správě a o změně některých zákonů, ve znění pozděj</w:t>
      </w:r>
      <w:r w:rsidR="00130BE1">
        <w:rPr>
          <w:color w:val="auto"/>
          <w:szCs w:val="24"/>
        </w:rPr>
        <w:t>ších předpisů, a vztahují se na </w:t>
      </w:r>
      <w:r w:rsidRPr="00EC776E">
        <w:rPr>
          <w:color w:val="auto"/>
          <w:szCs w:val="24"/>
        </w:rPr>
        <w:t>ni všechna ustanovení tohoto zákona.</w:t>
      </w:r>
    </w:p>
    <w:p w14:paraId="3E0C9C52" w14:textId="77777777" w:rsidR="005C006C" w:rsidRPr="00EC776E" w:rsidRDefault="005C006C" w:rsidP="005C006C">
      <w:pPr>
        <w:pStyle w:val="Zkladntext"/>
        <w:autoSpaceDE w:val="0"/>
        <w:autoSpaceDN w:val="0"/>
        <w:adjustRightInd w:val="0"/>
        <w:jc w:val="both"/>
        <w:rPr>
          <w:color w:val="auto"/>
        </w:rPr>
      </w:pPr>
    </w:p>
    <w:p w14:paraId="04D5CD16" w14:textId="77777777" w:rsidR="00DA0BFE" w:rsidRPr="001833F4" w:rsidRDefault="006A78EB" w:rsidP="005F0C2B">
      <w:pPr>
        <w:pStyle w:val="Zkladntex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EC776E">
        <w:rPr>
          <w:color w:val="auto"/>
        </w:rPr>
        <w:t>Ko</w:t>
      </w:r>
      <w:r w:rsidR="00DA0BFE" w:rsidRPr="00EC776E">
        <w:rPr>
          <w:color w:val="auto"/>
        </w:rPr>
        <w:t xml:space="preserve">ntrolu může město Havířov provést </w:t>
      </w:r>
      <w:r w:rsidR="000C6740" w:rsidRPr="00EC776E">
        <w:rPr>
          <w:color w:val="auto"/>
        </w:rPr>
        <w:t xml:space="preserve">u příjemců </w:t>
      </w:r>
      <w:r w:rsidR="00023154" w:rsidRPr="00EC776E">
        <w:rPr>
          <w:color w:val="auto"/>
        </w:rPr>
        <w:t xml:space="preserve">dotace z rozpočtu statuárního města Havířova </w:t>
      </w:r>
      <w:r w:rsidR="00DA0BFE" w:rsidRPr="00EC776E">
        <w:rPr>
          <w:color w:val="auto"/>
        </w:rPr>
        <w:t xml:space="preserve">během čerpání dotace a po dobu 5 let od realizace projektu nebo od úhrady nákladů na činnost </w:t>
      </w:r>
      <w:r w:rsidR="00DA0BFE" w:rsidRPr="001833F4">
        <w:rPr>
          <w:color w:val="auto"/>
        </w:rPr>
        <w:t xml:space="preserve">příjemce dotace. </w:t>
      </w:r>
    </w:p>
    <w:p w14:paraId="1929698F" w14:textId="77777777" w:rsidR="00DA0BFE" w:rsidRPr="001833F4" w:rsidRDefault="00DA0BFE" w:rsidP="00DA0BFE">
      <w:pPr>
        <w:pStyle w:val="Zkladntext"/>
        <w:ind w:left="426"/>
        <w:jc w:val="both"/>
        <w:rPr>
          <w:color w:val="auto"/>
        </w:rPr>
      </w:pPr>
      <w:r w:rsidRPr="001833F4">
        <w:rPr>
          <w:color w:val="auto"/>
        </w:rPr>
        <w:t xml:space="preserve"> </w:t>
      </w:r>
    </w:p>
    <w:p w14:paraId="64C35F00" w14:textId="77777777" w:rsidR="00DA0BFE" w:rsidRPr="001833F4" w:rsidRDefault="00DA0BFE" w:rsidP="005F0C2B">
      <w:pPr>
        <w:pStyle w:val="Zkladntext"/>
        <w:numPr>
          <w:ilvl w:val="0"/>
          <w:numId w:val="17"/>
        </w:numPr>
        <w:spacing w:after="120"/>
        <w:ind w:left="425" w:hanging="425"/>
        <w:jc w:val="both"/>
        <w:rPr>
          <w:color w:val="auto"/>
          <w:szCs w:val="24"/>
        </w:rPr>
      </w:pPr>
      <w:r w:rsidRPr="001833F4">
        <w:rPr>
          <w:color w:val="auto"/>
          <w:szCs w:val="24"/>
        </w:rPr>
        <w:t>Příjemce dotace je povinen:</w:t>
      </w:r>
    </w:p>
    <w:p w14:paraId="36206ADA" w14:textId="77777777" w:rsidR="00D625DD" w:rsidRDefault="00DA0BFE" w:rsidP="005F0C2B">
      <w:pPr>
        <w:pStyle w:val="NormlnIMP0"/>
        <w:numPr>
          <w:ilvl w:val="0"/>
          <w:numId w:val="20"/>
        </w:numPr>
        <w:spacing w:after="120" w:line="240" w:lineRule="auto"/>
        <w:ind w:left="850" w:hanging="425"/>
        <w:jc w:val="both"/>
        <w:rPr>
          <w:szCs w:val="24"/>
        </w:rPr>
      </w:pPr>
      <w:r w:rsidRPr="001833F4">
        <w:rPr>
          <w:szCs w:val="24"/>
        </w:rPr>
        <w:t>spolupůsobit při výkonu kontroly,</w:t>
      </w:r>
    </w:p>
    <w:p w14:paraId="14AFFD99" w14:textId="77777777" w:rsidR="00D625DD" w:rsidRDefault="006A78EB" w:rsidP="005F0C2B">
      <w:pPr>
        <w:pStyle w:val="NormlnIMP0"/>
        <w:numPr>
          <w:ilvl w:val="0"/>
          <w:numId w:val="20"/>
        </w:numPr>
        <w:spacing w:after="120" w:line="240" w:lineRule="auto"/>
        <w:ind w:left="850" w:hanging="425"/>
        <w:jc w:val="both"/>
        <w:rPr>
          <w:szCs w:val="24"/>
        </w:rPr>
      </w:pPr>
      <w:r w:rsidRPr="00D625DD">
        <w:rPr>
          <w:szCs w:val="24"/>
        </w:rPr>
        <w:t xml:space="preserve">umožnit </w:t>
      </w:r>
      <w:r w:rsidR="00851CB2" w:rsidRPr="00D625DD">
        <w:rPr>
          <w:szCs w:val="24"/>
        </w:rPr>
        <w:t>poskytovateli dotace</w:t>
      </w:r>
      <w:r w:rsidR="00106A56">
        <w:rPr>
          <w:szCs w:val="24"/>
        </w:rPr>
        <w:t xml:space="preserve"> provedení</w:t>
      </w:r>
      <w:r w:rsidR="00DA0BFE" w:rsidRPr="00D625DD">
        <w:rPr>
          <w:szCs w:val="24"/>
        </w:rPr>
        <w:t xml:space="preserve"> průběžné a následné kontroly použití poskytnutých prostředků,</w:t>
      </w:r>
    </w:p>
    <w:p w14:paraId="3EA0863D" w14:textId="77777777" w:rsidR="00DA0BFE" w:rsidRDefault="00DA0BFE" w:rsidP="005F0C2B">
      <w:pPr>
        <w:pStyle w:val="NormlnIMP0"/>
        <w:numPr>
          <w:ilvl w:val="0"/>
          <w:numId w:val="20"/>
        </w:numPr>
        <w:spacing w:line="240" w:lineRule="auto"/>
        <w:ind w:left="850" w:hanging="425"/>
        <w:jc w:val="both"/>
        <w:rPr>
          <w:szCs w:val="24"/>
        </w:rPr>
      </w:pPr>
      <w:r w:rsidRPr="00D625DD">
        <w:rPr>
          <w:szCs w:val="24"/>
        </w:rPr>
        <w:t xml:space="preserve">umožnit </w:t>
      </w:r>
      <w:r w:rsidR="00851CB2" w:rsidRPr="00D625DD">
        <w:rPr>
          <w:szCs w:val="24"/>
        </w:rPr>
        <w:t>poskytovateli dotace</w:t>
      </w:r>
      <w:r w:rsidR="00FF760F" w:rsidRPr="00D625DD">
        <w:rPr>
          <w:szCs w:val="24"/>
        </w:rPr>
        <w:t xml:space="preserve"> </w:t>
      </w:r>
      <w:r w:rsidRPr="00D625DD">
        <w:rPr>
          <w:szCs w:val="24"/>
        </w:rPr>
        <w:t>provedení kontroly faktické realizace projektu nebo činnosti na místě.</w:t>
      </w:r>
    </w:p>
    <w:p w14:paraId="2F4A99B8" w14:textId="77777777" w:rsidR="00131712" w:rsidRPr="00D625DD" w:rsidRDefault="00131712" w:rsidP="00131712">
      <w:pPr>
        <w:pStyle w:val="NormlnIMP0"/>
        <w:spacing w:line="240" w:lineRule="auto"/>
        <w:ind w:left="850"/>
        <w:jc w:val="both"/>
        <w:rPr>
          <w:szCs w:val="24"/>
        </w:rPr>
      </w:pPr>
    </w:p>
    <w:p w14:paraId="5BF7ED3A" w14:textId="77777777" w:rsidR="00DA0BFE" w:rsidRPr="001833F4" w:rsidRDefault="006A78EB" w:rsidP="005F0C2B">
      <w:pPr>
        <w:pStyle w:val="Zkladntext"/>
        <w:numPr>
          <w:ilvl w:val="0"/>
          <w:numId w:val="17"/>
        </w:numPr>
        <w:spacing w:after="120"/>
        <w:ind w:left="425" w:hanging="425"/>
        <w:jc w:val="both"/>
        <w:rPr>
          <w:color w:val="auto"/>
        </w:rPr>
      </w:pPr>
      <w:r w:rsidRPr="001833F4">
        <w:rPr>
          <w:color w:val="auto"/>
        </w:rPr>
        <w:t>P</w:t>
      </w:r>
      <w:r w:rsidR="00DA0BFE" w:rsidRPr="001833F4">
        <w:rPr>
          <w:color w:val="auto"/>
        </w:rPr>
        <w:t>říjemce dotace je povinen předložit ke kontrole své účetnictví v tomto rozsahu:</w:t>
      </w:r>
    </w:p>
    <w:p w14:paraId="5154AB8D" w14:textId="77777777" w:rsidR="0063577A" w:rsidRPr="001833F4" w:rsidRDefault="00DA0BFE" w:rsidP="005F0C2B">
      <w:pPr>
        <w:numPr>
          <w:ilvl w:val="0"/>
          <w:numId w:val="28"/>
        </w:numPr>
        <w:spacing w:after="120"/>
        <w:ind w:left="850" w:hanging="425"/>
        <w:jc w:val="both"/>
      </w:pPr>
      <w:r w:rsidRPr="001833F4">
        <w:t xml:space="preserve">v případě dotací na </w:t>
      </w:r>
      <w:proofErr w:type="gramStart"/>
      <w:r w:rsidRPr="001833F4">
        <w:t xml:space="preserve">činnost </w:t>
      </w:r>
      <w:r w:rsidR="00194C6D" w:rsidRPr="001833F4">
        <w:t xml:space="preserve">- </w:t>
      </w:r>
      <w:r w:rsidRPr="001833F4">
        <w:t>celé</w:t>
      </w:r>
      <w:proofErr w:type="gramEnd"/>
      <w:r w:rsidRPr="001833F4">
        <w:t xml:space="preserve"> své účetnictví</w:t>
      </w:r>
      <w:r w:rsidR="00194C6D" w:rsidRPr="001833F4">
        <w:t>,</w:t>
      </w:r>
    </w:p>
    <w:p w14:paraId="38462620" w14:textId="77777777" w:rsidR="00194C6D" w:rsidRDefault="00DA0BFE" w:rsidP="005F0C2B">
      <w:pPr>
        <w:numPr>
          <w:ilvl w:val="0"/>
          <w:numId w:val="28"/>
        </w:numPr>
        <w:ind w:left="851" w:hanging="425"/>
        <w:jc w:val="both"/>
      </w:pPr>
      <w:r w:rsidRPr="001833F4">
        <w:t xml:space="preserve">v ostatních </w:t>
      </w:r>
      <w:proofErr w:type="gramStart"/>
      <w:r w:rsidRPr="001833F4">
        <w:t>případech</w:t>
      </w:r>
      <w:r w:rsidR="00194C6D" w:rsidRPr="001833F4">
        <w:t xml:space="preserve"> -</w:t>
      </w:r>
      <w:r w:rsidRPr="001833F4">
        <w:t xml:space="preserve"> všechny</w:t>
      </w:r>
      <w:proofErr w:type="gramEnd"/>
      <w:r w:rsidRPr="001833F4">
        <w:t xml:space="preserve"> účetní doklady vztahující se ke konkrétnímu projektu</w:t>
      </w:r>
      <w:r w:rsidR="003B241D" w:rsidRPr="001833F4">
        <w:t>.</w:t>
      </w:r>
    </w:p>
    <w:p w14:paraId="763174A9" w14:textId="77777777" w:rsidR="00CD619B" w:rsidRDefault="00CD619B" w:rsidP="00F93AAD">
      <w:pPr>
        <w:pStyle w:val="NormlnIMP"/>
        <w:spacing w:line="240" w:lineRule="auto"/>
        <w:rPr>
          <w:szCs w:val="24"/>
        </w:rPr>
      </w:pPr>
    </w:p>
    <w:p w14:paraId="62556BD5" w14:textId="77777777" w:rsidR="00B12C13" w:rsidRPr="001833F4" w:rsidRDefault="00B12C13" w:rsidP="00F93AAD">
      <w:pPr>
        <w:pStyle w:val="NormlnIMP"/>
        <w:spacing w:line="240" w:lineRule="auto"/>
        <w:rPr>
          <w:szCs w:val="24"/>
        </w:rPr>
      </w:pPr>
    </w:p>
    <w:p w14:paraId="0216AEB6" w14:textId="77777777" w:rsidR="00602B9B" w:rsidRPr="00EC776E" w:rsidRDefault="00602B9B" w:rsidP="00C62A3D">
      <w:pPr>
        <w:pStyle w:val="NormlnIMP"/>
        <w:spacing w:line="240" w:lineRule="auto"/>
        <w:jc w:val="center"/>
        <w:rPr>
          <w:szCs w:val="24"/>
        </w:rPr>
      </w:pPr>
      <w:r w:rsidRPr="00EC776E">
        <w:rPr>
          <w:szCs w:val="24"/>
        </w:rPr>
        <w:t xml:space="preserve">Článek </w:t>
      </w:r>
      <w:r w:rsidR="00B42052" w:rsidRPr="00EC776E">
        <w:rPr>
          <w:szCs w:val="24"/>
        </w:rPr>
        <w:t>XI</w:t>
      </w:r>
    </w:p>
    <w:p w14:paraId="3B3937E9" w14:textId="77777777" w:rsidR="00602B9B" w:rsidRPr="001833F4" w:rsidRDefault="00602B9B" w:rsidP="00011DA7">
      <w:pPr>
        <w:pStyle w:val="NormlnIMP"/>
        <w:spacing w:line="240" w:lineRule="auto"/>
        <w:jc w:val="center"/>
        <w:rPr>
          <w:szCs w:val="24"/>
          <w:u w:val="single"/>
        </w:rPr>
      </w:pPr>
      <w:r w:rsidRPr="001833F4">
        <w:rPr>
          <w:szCs w:val="24"/>
          <w:u w:val="single"/>
        </w:rPr>
        <w:t>Sankce</w:t>
      </w:r>
    </w:p>
    <w:p w14:paraId="1D22BD8A" w14:textId="77777777" w:rsidR="00602B9B" w:rsidRPr="001833F4" w:rsidRDefault="00602B9B" w:rsidP="00011DA7">
      <w:pPr>
        <w:tabs>
          <w:tab w:val="left" w:pos="284"/>
          <w:tab w:val="left" w:pos="426"/>
        </w:tabs>
        <w:jc w:val="both"/>
        <w:rPr>
          <w:szCs w:val="24"/>
        </w:rPr>
      </w:pPr>
    </w:p>
    <w:p w14:paraId="58CE2415" w14:textId="77777777" w:rsidR="003F596F" w:rsidRDefault="00BC47F5" w:rsidP="005F0C2B">
      <w:pPr>
        <w:widowControl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1833F4">
        <w:rPr>
          <w:szCs w:val="24"/>
        </w:rPr>
        <w:t>Neoprávněné použití</w:t>
      </w:r>
      <w:r w:rsidR="007F365E" w:rsidRPr="001833F4">
        <w:rPr>
          <w:szCs w:val="24"/>
        </w:rPr>
        <w:t xml:space="preserve"> nebo </w:t>
      </w:r>
      <w:r w:rsidR="0028745C" w:rsidRPr="001833F4">
        <w:rPr>
          <w:szCs w:val="24"/>
        </w:rPr>
        <w:t>nevrácení</w:t>
      </w:r>
      <w:r w:rsidR="007F365E" w:rsidRPr="001833F4">
        <w:rPr>
          <w:szCs w:val="24"/>
        </w:rPr>
        <w:t xml:space="preserve"> dotace</w:t>
      </w:r>
      <w:r w:rsidR="0028745C" w:rsidRPr="001833F4">
        <w:rPr>
          <w:szCs w:val="24"/>
        </w:rPr>
        <w:t xml:space="preserve"> ve stanoveném termínu</w:t>
      </w:r>
      <w:r w:rsidR="00022D8D" w:rsidRPr="001833F4">
        <w:rPr>
          <w:szCs w:val="24"/>
        </w:rPr>
        <w:t xml:space="preserve"> (zadržení dotace)</w:t>
      </w:r>
      <w:r w:rsidR="007F365E" w:rsidRPr="001833F4">
        <w:rPr>
          <w:szCs w:val="24"/>
        </w:rPr>
        <w:t xml:space="preserve"> </w:t>
      </w:r>
      <w:r w:rsidR="006A78EB" w:rsidRPr="001833F4">
        <w:rPr>
          <w:szCs w:val="24"/>
        </w:rPr>
        <w:br/>
      </w:r>
      <w:r w:rsidR="007F365E" w:rsidRPr="001833F4">
        <w:rPr>
          <w:szCs w:val="24"/>
        </w:rPr>
        <w:t xml:space="preserve">je porušením rozpočtové kázně ve smyslu </w:t>
      </w:r>
      <w:r w:rsidRPr="001833F4">
        <w:rPr>
          <w:szCs w:val="24"/>
        </w:rPr>
        <w:t>§ 22 zá</w:t>
      </w:r>
      <w:r w:rsidR="00452863" w:rsidRPr="001833F4">
        <w:rPr>
          <w:szCs w:val="24"/>
        </w:rPr>
        <w:t>k. č. 250/2000 Sb</w:t>
      </w:r>
      <w:r w:rsidRPr="001833F4">
        <w:rPr>
          <w:szCs w:val="24"/>
        </w:rPr>
        <w:t>.</w:t>
      </w:r>
      <w:r w:rsidR="00C2739C" w:rsidRPr="001833F4">
        <w:rPr>
          <w:szCs w:val="24"/>
        </w:rPr>
        <w:t xml:space="preserve"> Pokud se příjemce dotace dopustí porušení rozpočtové kázně, poskytovatel dotace postupuje dle § 22 zák</w:t>
      </w:r>
      <w:r w:rsidR="00452863" w:rsidRPr="001833F4">
        <w:rPr>
          <w:szCs w:val="24"/>
        </w:rPr>
        <w:t>.</w:t>
      </w:r>
      <w:r w:rsidR="00C2739C" w:rsidRPr="001833F4">
        <w:rPr>
          <w:szCs w:val="24"/>
        </w:rPr>
        <w:t xml:space="preserve"> </w:t>
      </w:r>
      <w:r w:rsidR="006C2348" w:rsidRPr="001833F4">
        <w:rPr>
          <w:szCs w:val="24"/>
        </w:rPr>
        <w:br/>
      </w:r>
      <w:r w:rsidR="00C2739C" w:rsidRPr="001833F4">
        <w:rPr>
          <w:szCs w:val="24"/>
        </w:rPr>
        <w:t>č. 250/2000 S</w:t>
      </w:r>
      <w:r w:rsidR="00452863" w:rsidRPr="001833F4">
        <w:rPr>
          <w:szCs w:val="24"/>
        </w:rPr>
        <w:t>b.</w:t>
      </w:r>
      <w:r w:rsidR="00C60D1A" w:rsidRPr="001833F4">
        <w:rPr>
          <w:szCs w:val="24"/>
        </w:rPr>
        <w:t xml:space="preserve"> </w:t>
      </w:r>
    </w:p>
    <w:p w14:paraId="774B285F" w14:textId="77777777" w:rsidR="00225C15" w:rsidRPr="0099159B" w:rsidRDefault="00225C15" w:rsidP="00225C15">
      <w:pPr>
        <w:widowControl/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958B030" w14:textId="77777777" w:rsidR="007F365E" w:rsidRPr="00EC776E" w:rsidRDefault="007F365E" w:rsidP="005F0C2B">
      <w:pPr>
        <w:widowControl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jc w:val="both"/>
        <w:rPr>
          <w:szCs w:val="24"/>
        </w:rPr>
      </w:pPr>
      <w:r w:rsidRPr="00EC776E">
        <w:rPr>
          <w:szCs w:val="24"/>
        </w:rPr>
        <w:t>Neoprávněným použitím dotace je:</w:t>
      </w:r>
    </w:p>
    <w:p w14:paraId="7A6BD5A9" w14:textId="77777777" w:rsidR="00C2739C" w:rsidRPr="00EC776E" w:rsidRDefault="007F365E" w:rsidP="005F0C2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20"/>
        <w:ind w:left="856" w:hanging="431"/>
        <w:jc w:val="both"/>
        <w:rPr>
          <w:szCs w:val="24"/>
        </w:rPr>
      </w:pPr>
      <w:r w:rsidRPr="00EC776E">
        <w:rPr>
          <w:szCs w:val="24"/>
        </w:rPr>
        <w:t>porušení povinností</w:t>
      </w:r>
      <w:r w:rsidR="00995BFD" w:rsidRPr="00EC776E">
        <w:rPr>
          <w:szCs w:val="24"/>
        </w:rPr>
        <w:t xml:space="preserve"> </w:t>
      </w:r>
      <w:r w:rsidRPr="00EC776E">
        <w:rPr>
          <w:szCs w:val="24"/>
        </w:rPr>
        <w:t xml:space="preserve">stanovených právním předpisem nebo </w:t>
      </w:r>
      <w:r w:rsidR="00C2739C" w:rsidRPr="00EC776E">
        <w:rPr>
          <w:szCs w:val="24"/>
        </w:rPr>
        <w:t xml:space="preserve">veřejnoprávní </w:t>
      </w:r>
      <w:r w:rsidRPr="00EC776E">
        <w:rPr>
          <w:szCs w:val="24"/>
        </w:rPr>
        <w:t xml:space="preserve">smlouvou </w:t>
      </w:r>
      <w:r w:rsidR="00C2739C" w:rsidRPr="00EC776E">
        <w:rPr>
          <w:szCs w:val="24"/>
        </w:rPr>
        <w:br/>
      </w:r>
      <w:r w:rsidR="00867F5B" w:rsidRPr="00EC776E">
        <w:rPr>
          <w:szCs w:val="24"/>
        </w:rPr>
        <w:t xml:space="preserve">o </w:t>
      </w:r>
      <w:r w:rsidRPr="00EC776E">
        <w:rPr>
          <w:szCs w:val="24"/>
        </w:rPr>
        <w:t>poskytnutí dotace</w:t>
      </w:r>
      <w:r w:rsidR="001E288D" w:rsidRPr="00EC776E">
        <w:rPr>
          <w:szCs w:val="24"/>
        </w:rPr>
        <w:t>,</w:t>
      </w:r>
    </w:p>
    <w:p w14:paraId="15F0A564" w14:textId="77777777" w:rsidR="00C2739C" w:rsidRPr="00EC776E" w:rsidRDefault="00995BFD" w:rsidP="005F0C2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20"/>
        <w:ind w:left="856" w:hanging="431"/>
        <w:jc w:val="both"/>
        <w:rPr>
          <w:szCs w:val="24"/>
        </w:rPr>
      </w:pPr>
      <w:r w:rsidRPr="00EC776E">
        <w:rPr>
          <w:szCs w:val="24"/>
        </w:rPr>
        <w:t>porušení povinnosti, která souvisí s účelem, na který byly peněžní prostředky poskytnuty</w:t>
      </w:r>
      <w:r w:rsidR="00F82EEE" w:rsidRPr="00EC776E">
        <w:rPr>
          <w:szCs w:val="24"/>
        </w:rPr>
        <w:t xml:space="preserve"> a </w:t>
      </w:r>
      <w:r w:rsidRPr="00EC776E">
        <w:rPr>
          <w:szCs w:val="24"/>
        </w:rPr>
        <w:t>stanovené veřejnoprávní smlouvou o poskytnutí dotace,</w:t>
      </w:r>
    </w:p>
    <w:p w14:paraId="4C059D82" w14:textId="77777777" w:rsidR="007F365E" w:rsidRPr="00EC776E" w:rsidRDefault="00995BFD" w:rsidP="005F0C2B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EC776E">
        <w:rPr>
          <w:szCs w:val="24"/>
        </w:rPr>
        <w:t>neprokáže-li příjemce dotace,</w:t>
      </w:r>
      <w:r w:rsidR="007F365E" w:rsidRPr="00EC776E">
        <w:rPr>
          <w:szCs w:val="24"/>
        </w:rPr>
        <w:t xml:space="preserve"> jak byla dotace </w:t>
      </w:r>
      <w:r w:rsidR="00A65240" w:rsidRPr="00EC776E">
        <w:rPr>
          <w:szCs w:val="24"/>
        </w:rPr>
        <w:t>po</w:t>
      </w:r>
      <w:r w:rsidR="007F365E" w:rsidRPr="00EC776E">
        <w:rPr>
          <w:szCs w:val="24"/>
        </w:rPr>
        <w:t>užita</w:t>
      </w:r>
      <w:r w:rsidR="001E288D" w:rsidRPr="00EC776E">
        <w:rPr>
          <w:szCs w:val="24"/>
        </w:rPr>
        <w:t>.</w:t>
      </w:r>
    </w:p>
    <w:p w14:paraId="0E785634" w14:textId="77777777" w:rsidR="00867F5B" w:rsidRPr="00EC776E" w:rsidRDefault="00867F5B" w:rsidP="00011DA7">
      <w:pPr>
        <w:widowControl/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398FB16D" w14:textId="77777777" w:rsidR="00867F5B" w:rsidRPr="00EC776E" w:rsidRDefault="00867F5B" w:rsidP="005F0C2B">
      <w:pPr>
        <w:pStyle w:val="Zkladntex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EC776E">
        <w:rPr>
          <w:color w:val="auto"/>
        </w:rPr>
        <w:t>Příjemce</w:t>
      </w:r>
      <w:r w:rsidR="00C2739C" w:rsidRPr="00EC776E">
        <w:rPr>
          <w:color w:val="auto"/>
        </w:rPr>
        <w:t xml:space="preserve"> dotace</w:t>
      </w:r>
      <w:r w:rsidRPr="00EC776E">
        <w:rPr>
          <w:color w:val="auto"/>
        </w:rPr>
        <w:t xml:space="preserve">, který </w:t>
      </w:r>
      <w:r w:rsidR="008B6219" w:rsidRPr="00EC776E">
        <w:rPr>
          <w:color w:val="auto"/>
        </w:rPr>
        <w:t xml:space="preserve">v případě zjištění nedostatků při použití dotace </w:t>
      </w:r>
      <w:r w:rsidR="00F01BD3" w:rsidRPr="00EC776E">
        <w:rPr>
          <w:color w:val="auto"/>
        </w:rPr>
        <w:t>nereagoval na výzvu</w:t>
      </w:r>
      <w:r w:rsidR="006164A2" w:rsidRPr="00EC776E">
        <w:rPr>
          <w:color w:val="auto"/>
        </w:rPr>
        <w:t xml:space="preserve"> k provedení opatření k nápravě nebo na výzvu</w:t>
      </w:r>
      <w:r w:rsidR="00F01BD3" w:rsidRPr="00EC776E">
        <w:rPr>
          <w:color w:val="auto"/>
        </w:rPr>
        <w:t xml:space="preserve"> k vrácení dotace nebo její části</w:t>
      </w:r>
      <w:r w:rsidR="006164A2" w:rsidRPr="00EC776E">
        <w:rPr>
          <w:color w:val="auto"/>
        </w:rPr>
        <w:t xml:space="preserve"> dle § 22</w:t>
      </w:r>
      <w:r w:rsidR="00C60D1A" w:rsidRPr="00EC776E">
        <w:rPr>
          <w:color w:val="auto"/>
        </w:rPr>
        <w:t xml:space="preserve"> </w:t>
      </w:r>
      <w:r w:rsidR="006164A2" w:rsidRPr="00EC776E">
        <w:rPr>
          <w:color w:val="auto"/>
        </w:rPr>
        <w:t>odst. 6</w:t>
      </w:r>
      <w:r w:rsidR="00C60D1A" w:rsidRPr="00EC776E">
        <w:rPr>
          <w:color w:val="auto"/>
        </w:rPr>
        <w:t xml:space="preserve"> </w:t>
      </w:r>
      <w:r w:rsidR="00C60D1A" w:rsidRPr="00EC776E">
        <w:rPr>
          <w:color w:val="auto"/>
          <w:szCs w:val="24"/>
        </w:rPr>
        <w:t>zák. č. 250/2000 Sb.</w:t>
      </w:r>
      <w:r w:rsidR="00F01BD3" w:rsidRPr="00EC776E">
        <w:rPr>
          <w:color w:val="auto"/>
        </w:rPr>
        <w:t xml:space="preserve">, </w:t>
      </w:r>
      <w:r w:rsidRPr="00EC776E">
        <w:rPr>
          <w:color w:val="auto"/>
        </w:rPr>
        <w:t>porušil rozpočtovou kázeň</w:t>
      </w:r>
      <w:r w:rsidR="0020420C">
        <w:rPr>
          <w:color w:val="auto"/>
        </w:rPr>
        <w:t xml:space="preserve">, </w:t>
      </w:r>
      <w:r w:rsidRPr="00EC776E">
        <w:rPr>
          <w:color w:val="auto"/>
        </w:rPr>
        <w:t>je povinen</w:t>
      </w:r>
      <w:r w:rsidR="00022D8D" w:rsidRPr="00EC776E">
        <w:rPr>
          <w:color w:val="auto"/>
        </w:rPr>
        <w:t xml:space="preserve"> ve stanoveném termínu</w:t>
      </w:r>
      <w:r w:rsidRPr="00EC776E">
        <w:rPr>
          <w:color w:val="auto"/>
        </w:rPr>
        <w:t xml:space="preserve"> provést odvod za porušení rozpočtové kázně do rozpočtu města Havířova</w:t>
      </w:r>
      <w:r w:rsidR="00022D8D" w:rsidRPr="00EC776E">
        <w:rPr>
          <w:color w:val="auto"/>
        </w:rPr>
        <w:t xml:space="preserve"> ve výši neoprávněně po</w:t>
      </w:r>
      <w:r w:rsidR="00B400EC" w:rsidRPr="00EC776E">
        <w:rPr>
          <w:color w:val="auto"/>
        </w:rPr>
        <w:t>u</w:t>
      </w:r>
      <w:r w:rsidR="00022D8D" w:rsidRPr="00EC776E">
        <w:rPr>
          <w:color w:val="auto"/>
        </w:rPr>
        <w:t>žitých nebo zadržených prostředků</w:t>
      </w:r>
      <w:r w:rsidR="00C2739C" w:rsidRPr="00EC776E">
        <w:rPr>
          <w:color w:val="auto"/>
        </w:rPr>
        <w:t>, včetně souvisejícího penále.</w:t>
      </w:r>
    </w:p>
    <w:p w14:paraId="589686B3" w14:textId="77777777" w:rsidR="00AC3C0B" w:rsidRPr="001833F4" w:rsidRDefault="00AC3C0B" w:rsidP="00011DA7">
      <w:pPr>
        <w:pStyle w:val="Zkladntext"/>
        <w:ind w:left="426"/>
        <w:jc w:val="both"/>
        <w:rPr>
          <w:color w:val="auto"/>
        </w:rPr>
      </w:pPr>
    </w:p>
    <w:p w14:paraId="21BA74A5" w14:textId="77777777" w:rsidR="00B05B70" w:rsidRDefault="00C76C43" w:rsidP="00247260">
      <w:pPr>
        <w:pStyle w:val="Zkladntex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1833F4">
        <w:rPr>
          <w:color w:val="auto"/>
        </w:rPr>
        <w:lastRenderedPageBreak/>
        <w:t xml:space="preserve">Za prodlení s odvodem je příjemce, který rozpočtovou kázeň porušil, povinen zaplatit penále ve výši 1 promile z částky odvodu za každý den prodlení, nejvýše však do výše tohoto odvodu. </w:t>
      </w:r>
    </w:p>
    <w:p w14:paraId="09199BD6" w14:textId="77777777" w:rsidR="0083461F" w:rsidRPr="007E2B64" w:rsidRDefault="0083461F" w:rsidP="0083461F">
      <w:pPr>
        <w:pStyle w:val="Zkladntext"/>
        <w:jc w:val="both"/>
        <w:rPr>
          <w:color w:val="auto"/>
        </w:rPr>
      </w:pPr>
    </w:p>
    <w:p w14:paraId="367C1591" w14:textId="77777777" w:rsidR="00AC3C0B" w:rsidRPr="001833F4" w:rsidRDefault="00851CB2" w:rsidP="005F0C2B">
      <w:pPr>
        <w:pStyle w:val="Zkladntext"/>
        <w:numPr>
          <w:ilvl w:val="0"/>
          <w:numId w:val="13"/>
        </w:numPr>
        <w:spacing w:after="120"/>
        <w:ind w:left="425" w:hanging="425"/>
        <w:jc w:val="both"/>
        <w:rPr>
          <w:color w:val="auto"/>
        </w:rPr>
      </w:pPr>
      <w:r w:rsidRPr="001833F4">
        <w:rPr>
          <w:color w:val="auto"/>
        </w:rPr>
        <w:t xml:space="preserve">Poskytovatel dotace </w:t>
      </w:r>
      <w:r w:rsidR="00AC3C0B" w:rsidRPr="001833F4">
        <w:rPr>
          <w:color w:val="auto"/>
        </w:rPr>
        <w:t xml:space="preserve">může požadovat po příjemci </w:t>
      </w:r>
      <w:r w:rsidR="00C2739C" w:rsidRPr="001833F4">
        <w:rPr>
          <w:color w:val="auto"/>
        </w:rPr>
        <w:t xml:space="preserve">dotace </w:t>
      </w:r>
      <w:r w:rsidR="00AC3C0B" w:rsidRPr="001833F4">
        <w:rPr>
          <w:color w:val="auto"/>
        </w:rPr>
        <w:t>vrátit celou dotaci zpět</w:t>
      </w:r>
      <w:r w:rsidR="00130BE1">
        <w:rPr>
          <w:color w:val="auto"/>
        </w:rPr>
        <w:t>,</w:t>
      </w:r>
      <w:r w:rsidR="00AC3C0B" w:rsidRPr="001833F4">
        <w:rPr>
          <w:color w:val="auto"/>
        </w:rPr>
        <w:t xml:space="preserve"> pokud: </w:t>
      </w:r>
    </w:p>
    <w:p w14:paraId="515437B0" w14:textId="77777777" w:rsidR="00C76C43" w:rsidRPr="001833F4" w:rsidRDefault="00C2739C" w:rsidP="005F0C2B">
      <w:pPr>
        <w:pStyle w:val="NormlnIMP"/>
        <w:numPr>
          <w:ilvl w:val="0"/>
          <w:numId w:val="22"/>
        </w:numPr>
        <w:spacing w:after="120" w:line="240" w:lineRule="auto"/>
        <w:ind w:left="850" w:hanging="425"/>
        <w:jc w:val="both"/>
      </w:pPr>
      <w:r w:rsidRPr="001833F4">
        <w:rPr>
          <w:szCs w:val="24"/>
        </w:rPr>
        <w:t xml:space="preserve">uvedl </w:t>
      </w:r>
      <w:r w:rsidR="00AC3C0B" w:rsidRPr="001833F4">
        <w:rPr>
          <w:szCs w:val="24"/>
        </w:rPr>
        <w:t>ve své žádosti o poskytnutí dotace nepravdivé údaje,</w:t>
      </w:r>
      <w:r w:rsidR="00AC3C0B" w:rsidRPr="001833F4">
        <w:t xml:space="preserve"> </w:t>
      </w:r>
      <w:r w:rsidR="00022D8D" w:rsidRPr="001833F4">
        <w:t>které sloužily</w:t>
      </w:r>
      <w:r w:rsidR="00AC3C0B" w:rsidRPr="001833F4">
        <w:t xml:space="preserve"> j</w:t>
      </w:r>
      <w:r w:rsidRPr="001833F4">
        <w:t xml:space="preserve">ako podklad </w:t>
      </w:r>
      <w:r w:rsidR="00AC3C0B" w:rsidRPr="001833F4">
        <w:t xml:space="preserve">pro </w:t>
      </w:r>
      <w:r w:rsidRPr="001833F4">
        <w:t xml:space="preserve">rozhodnutí příslušného orgánu města o </w:t>
      </w:r>
      <w:r w:rsidR="00AC3C0B" w:rsidRPr="001833F4">
        <w:t xml:space="preserve">stanovení výše dotace, </w:t>
      </w:r>
    </w:p>
    <w:p w14:paraId="26E936E0" w14:textId="77777777" w:rsidR="00CB4A57" w:rsidRPr="0065330A" w:rsidRDefault="00783AEC" w:rsidP="00011DA7">
      <w:pPr>
        <w:pStyle w:val="NormlnIMP"/>
        <w:numPr>
          <w:ilvl w:val="0"/>
          <w:numId w:val="22"/>
        </w:numPr>
        <w:spacing w:after="120" w:line="240" w:lineRule="auto"/>
        <w:ind w:left="851" w:hanging="425"/>
        <w:jc w:val="both"/>
      </w:pPr>
      <w:r w:rsidRPr="001833F4">
        <w:rPr>
          <w:szCs w:val="24"/>
        </w:rPr>
        <w:t>neumožnil</w:t>
      </w:r>
      <w:r w:rsidR="00C76C43" w:rsidRPr="001833F4">
        <w:rPr>
          <w:szCs w:val="24"/>
        </w:rPr>
        <w:t xml:space="preserve"> </w:t>
      </w:r>
      <w:r w:rsidR="00851CB2" w:rsidRPr="001833F4">
        <w:rPr>
          <w:szCs w:val="24"/>
        </w:rPr>
        <w:t>poskytovateli dotace</w:t>
      </w:r>
      <w:r w:rsidR="00AC3C0B" w:rsidRPr="001833F4">
        <w:rPr>
          <w:szCs w:val="24"/>
        </w:rPr>
        <w:t xml:space="preserve"> řádné provedení kontroly</w:t>
      </w:r>
      <w:r w:rsidR="00712D6C" w:rsidRPr="001833F4">
        <w:rPr>
          <w:szCs w:val="24"/>
        </w:rPr>
        <w:t>.</w:t>
      </w:r>
      <w:r w:rsidR="00AC3C0B" w:rsidRPr="001833F4">
        <w:rPr>
          <w:szCs w:val="24"/>
        </w:rPr>
        <w:t xml:space="preserve"> </w:t>
      </w:r>
    </w:p>
    <w:p w14:paraId="5BEB0458" w14:textId="77777777" w:rsidR="00B12C13" w:rsidRPr="002F46EE" w:rsidRDefault="00B12C13" w:rsidP="0083461F">
      <w:pPr>
        <w:pStyle w:val="NormlnIMP"/>
        <w:spacing w:after="120" w:line="240" w:lineRule="auto"/>
        <w:jc w:val="both"/>
      </w:pPr>
    </w:p>
    <w:p w14:paraId="62127D0F" w14:textId="77777777" w:rsidR="00602B9B" w:rsidRPr="00EC776E" w:rsidRDefault="003F58F6" w:rsidP="00011DA7">
      <w:pPr>
        <w:pStyle w:val="Zkladntext"/>
        <w:jc w:val="center"/>
        <w:rPr>
          <w:color w:val="auto"/>
          <w:szCs w:val="24"/>
        </w:rPr>
      </w:pPr>
      <w:r w:rsidRPr="00EC776E">
        <w:rPr>
          <w:color w:val="auto"/>
          <w:szCs w:val="24"/>
        </w:rPr>
        <w:t xml:space="preserve">Článek </w:t>
      </w:r>
      <w:r w:rsidR="00B42052" w:rsidRPr="00EC776E">
        <w:rPr>
          <w:color w:val="auto"/>
          <w:szCs w:val="24"/>
        </w:rPr>
        <w:t>XII</w:t>
      </w:r>
    </w:p>
    <w:p w14:paraId="7A548129" w14:textId="77777777" w:rsidR="00602B9B" w:rsidRPr="001833F4" w:rsidRDefault="00602B9B" w:rsidP="00011DA7">
      <w:pPr>
        <w:pStyle w:val="Zkladntext"/>
        <w:jc w:val="center"/>
        <w:rPr>
          <w:color w:val="auto"/>
          <w:szCs w:val="24"/>
          <w:u w:val="single"/>
        </w:rPr>
      </w:pPr>
      <w:r w:rsidRPr="001833F4">
        <w:rPr>
          <w:color w:val="auto"/>
          <w:szCs w:val="24"/>
          <w:u w:val="single"/>
        </w:rPr>
        <w:t>Závěrečná ustanovení</w:t>
      </w:r>
    </w:p>
    <w:p w14:paraId="16EC047F" w14:textId="77777777" w:rsidR="003F58F6" w:rsidRPr="001833F4" w:rsidRDefault="003F58F6" w:rsidP="00B12C13">
      <w:pPr>
        <w:jc w:val="both"/>
        <w:rPr>
          <w:szCs w:val="24"/>
        </w:rPr>
      </w:pPr>
    </w:p>
    <w:p w14:paraId="777546B0" w14:textId="77777777" w:rsidR="001164AF" w:rsidRPr="0083461F" w:rsidRDefault="00602B9B" w:rsidP="00292D18">
      <w:pPr>
        <w:pStyle w:val="Odstavecseseznamem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1F">
        <w:rPr>
          <w:rFonts w:ascii="Times New Roman" w:hAnsi="Times New Roman" w:cs="Times New Roman"/>
          <w:sz w:val="24"/>
          <w:szCs w:val="24"/>
        </w:rPr>
        <w:t xml:space="preserve">Tyto Zásady ruší dosavadní Zásady pro poskytování dotací z rozpočtu </w:t>
      </w:r>
      <w:r w:rsidR="00F73B04" w:rsidRPr="0083461F">
        <w:rPr>
          <w:rFonts w:ascii="Times New Roman" w:hAnsi="Times New Roman" w:cs="Times New Roman"/>
          <w:sz w:val="24"/>
          <w:szCs w:val="24"/>
        </w:rPr>
        <w:t xml:space="preserve">statutárního </w:t>
      </w:r>
      <w:r w:rsidRPr="0083461F">
        <w:rPr>
          <w:rFonts w:ascii="Times New Roman" w:hAnsi="Times New Roman" w:cs="Times New Roman"/>
          <w:sz w:val="24"/>
          <w:szCs w:val="24"/>
        </w:rPr>
        <w:t>města Havířova</w:t>
      </w:r>
      <w:r w:rsidR="00F73B04" w:rsidRPr="0083461F">
        <w:rPr>
          <w:rFonts w:ascii="Times New Roman" w:hAnsi="Times New Roman" w:cs="Times New Roman"/>
          <w:sz w:val="24"/>
          <w:szCs w:val="24"/>
        </w:rPr>
        <w:t xml:space="preserve"> </w:t>
      </w:r>
      <w:r w:rsidRPr="0083461F">
        <w:rPr>
          <w:rFonts w:ascii="Times New Roman" w:hAnsi="Times New Roman" w:cs="Times New Roman"/>
          <w:bCs/>
          <w:sz w:val="24"/>
          <w:szCs w:val="24"/>
        </w:rPr>
        <w:t>schválené Zastupitelstvem města Havířova</w:t>
      </w:r>
      <w:r w:rsidRPr="0083461F">
        <w:rPr>
          <w:rFonts w:ascii="Times New Roman" w:hAnsi="Times New Roman" w:cs="Times New Roman"/>
          <w:sz w:val="24"/>
          <w:szCs w:val="24"/>
        </w:rPr>
        <w:t xml:space="preserve"> ze </w:t>
      </w:r>
      <w:r w:rsidRPr="0083461F">
        <w:rPr>
          <w:rFonts w:ascii="Times New Roman" w:hAnsi="Times New Roman" w:cs="Times New Roman"/>
          <w:bCs/>
          <w:sz w:val="24"/>
          <w:szCs w:val="24"/>
        </w:rPr>
        <w:t>dne</w:t>
      </w:r>
      <w:r w:rsidRPr="0083461F">
        <w:rPr>
          <w:rFonts w:ascii="Times New Roman" w:hAnsi="Times New Roman" w:cs="Times New Roman"/>
          <w:sz w:val="24"/>
          <w:szCs w:val="24"/>
        </w:rPr>
        <w:t xml:space="preserve"> </w:t>
      </w:r>
      <w:r w:rsidR="003564D7" w:rsidRPr="0083461F">
        <w:rPr>
          <w:rFonts w:ascii="Times New Roman" w:hAnsi="Times New Roman" w:cs="Times New Roman"/>
          <w:sz w:val="24"/>
          <w:szCs w:val="24"/>
        </w:rPr>
        <w:t>15</w:t>
      </w:r>
      <w:r w:rsidR="00DA0BFE" w:rsidRPr="0083461F">
        <w:rPr>
          <w:rFonts w:ascii="Times New Roman" w:hAnsi="Times New Roman" w:cs="Times New Roman"/>
          <w:sz w:val="24"/>
          <w:szCs w:val="24"/>
        </w:rPr>
        <w:t>.</w:t>
      </w:r>
      <w:r w:rsidR="00D838FE">
        <w:rPr>
          <w:rFonts w:ascii="Times New Roman" w:hAnsi="Times New Roman" w:cs="Times New Roman"/>
          <w:sz w:val="24"/>
          <w:szCs w:val="24"/>
        </w:rPr>
        <w:t xml:space="preserve"> </w:t>
      </w:r>
      <w:r w:rsidR="003564D7" w:rsidRPr="0083461F">
        <w:rPr>
          <w:rFonts w:ascii="Times New Roman" w:hAnsi="Times New Roman" w:cs="Times New Roman"/>
          <w:sz w:val="24"/>
          <w:szCs w:val="24"/>
        </w:rPr>
        <w:t>6</w:t>
      </w:r>
      <w:r w:rsidR="00DA0BFE" w:rsidRPr="0083461F">
        <w:rPr>
          <w:rFonts w:ascii="Times New Roman" w:hAnsi="Times New Roman" w:cs="Times New Roman"/>
          <w:sz w:val="24"/>
          <w:szCs w:val="24"/>
        </w:rPr>
        <w:t>.</w:t>
      </w:r>
      <w:r w:rsidR="00604A02" w:rsidRPr="0083461F">
        <w:rPr>
          <w:rFonts w:ascii="Times New Roman" w:hAnsi="Times New Roman" w:cs="Times New Roman"/>
          <w:sz w:val="24"/>
          <w:szCs w:val="24"/>
        </w:rPr>
        <w:t xml:space="preserve"> </w:t>
      </w:r>
      <w:r w:rsidR="00DA0BFE" w:rsidRPr="0083461F">
        <w:rPr>
          <w:rFonts w:ascii="Times New Roman" w:hAnsi="Times New Roman" w:cs="Times New Roman"/>
          <w:sz w:val="24"/>
          <w:szCs w:val="24"/>
        </w:rPr>
        <w:t>201</w:t>
      </w:r>
      <w:r w:rsidR="003564D7" w:rsidRPr="0083461F">
        <w:rPr>
          <w:rFonts w:ascii="Times New Roman" w:hAnsi="Times New Roman" w:cs="Times New Roman"/>
          <w:sz w:val="24"/>
          <w:szCs w:val="24"/>
        </w:rPr>
        <w:t>5</w:t>
      </w:r>
      <w:r w:rsidRPr="0083461F">
        <w:rPr>
          <w:rFonts w:ascii="Times New Roman" w:hAnsi="Times New Roman" w:cs="Times New Roman"/>
          <w:bCs/>
          <w:sz w:val="24"/>
          <w:szCs w:val="24"/>
        </w:rPr>
        <w:t xml:space="preserve">, č. </w:t>
      </w:r>
      <w:proofErr w:type="spellStart"/>
      <w:r w:rsidRPr="0083461F">
        <w:rPr>
          <w:rFonts w:ascii="Times New Roman" w:hAnsi="Times New Roman" w:cs="Times New Roman"/>
          <w:bCs/>
          <w:sz w:val="24"/>
          <w:szCs w:val="24"/>
        </w:rPr>
        <w:t>usn</w:t>
      </w:r>
      <w:proofErr w:type="spellEnd"/>
      <w:r w:rsidRPr="00834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64D7" w:rsidRPr="0083461F">
        <w:rPr>
          <w:rFonts w:ascii="Times New Roman" w:hAnsi="Times New Roman" w:cs="Times New Roman"/>
          <w:sz w:val="24"/>
          <w:szCs w:val="24"/>
        </w:rPr>
        <w:t>199</w:t>
      </w:r>
      <w:r w:rsidR="00DA0BFE" w:rsidRPr="0083461F">
        <w:rPr>
          <w:rFonts w:ascii="Times New Roman" w:hAnsi="Times New Roman" w:cs="Times New Roman"/>
          <w:sz w:val="24"/>
          <w:szCs w:val="24"/>
        </w:rPr>
        <w:t>/</w:t>
      </w:r>
      <w:r w:rsidR="003564D7" w:rsidRPr="0083461F">
        <w:rPr>
          <w:rFonts w:ascii="Times New Roman" w:hAnsi="Times New Roman" w:cs="Times New Roman"/>
          <w:sz w:val="24"/>
          <w:szCs w:val="24"/>
        </w:rPr>
        <w:t>5</w:t>
      </w:r>
      <w:r w:rsidR="00DA0BFE" w:rsidRPr="0083461F">
        <w:rPr>
          <w:rFonts w:ascii="Times New Roman" w:hAnsi="Times New Roman" w:cs="Times New Roman"/>
          <w:sz w:val="24"/>
          <w:szCs w:val="24"/>
        </w:rPr>
        <w:t>ZM</w:t>
      </w:r>
      <w:r w:rsidR="00F62E19" w:rsidRPr="0083461F">
        <w:rPr>
          <w:rFonts w:ascii="Times New Roman" w:hAnsi="Times New Roman" w:cs="Times New Roman"/>
          <w:sz w:val="24"/>
          <w:szCs w:val="24"/>
        </w:rPr>
        <w:t>/2015</w:t>
      </w:r>
      <w:r w:rsidRPr="008346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3B04" w:rsidRPr="0083461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05B70" w:rsidRPr="0083461F">
        <w:rPr>
          <w:rFonts w:ascii="Times New Roman" w:hAnsi="Times New Roman" w:cs="Times New Roman"/>
          <w:bCs/>
          <w:sz w:val="24"/>
          <w:szCs w:val="24"/>
        </w:rPr>
        <w:t>nabývají účinnosti dnem</w:t>
      </w:r>
      <w:r w:rsidRPr="0083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ADA">
        <w:rPr>
          <w:rFonts w:ascii="Times New Roman" w:hAnsi="Times New Roman" w:cs="Times New Roman"/>
          <w:bCs/>
          <w:sz w:val="24"/>
          <w:szCs w:val="24"/>
        </w:rPr>
        <w:t>1</w:t>
      </w:r>
      <w:r w:rsidR="00874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1ADA">
        <w:rPr>
          <w:rFonts w:ascii="Times New Roman" w:hAnsi="Times New Roman" w:cs="Times New Roman"/>
          <w:bCs/>
          <w:sz w:val="24"/>
          <w:szCs w:val="24"/>
        </w:rPr>
        <w:t>10</w:t>
      </w:r>
      <w:r w:rsidR="0087403F">
        <w:rPr>
          <w:rFonts w:ascii="Times New Roman" w:hAnsi="Times New Roman" w:cs="Times New Roman"/>
          <w:bCs/>
          <w:sz w:val="24"/>
          <w:szCs w:val="24"/>
        </w:rPr>
        <w:t>.</w:t>
      </w:r>
      <w:r w:rsidR="00D83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03F">
        <w:rPr>
          <w:rFonts w:ascii="Times New Roman" w:hAnsi="Times New Roman" w:cs="Times New Roman"/>
          <w:bCs/>
          <w:sz w:val="24"/>
          <w:szCs w:val="24"/>
        </w:rPr>
        <w:t xml:space="preserve">2019. </w:t>
      </w:r>
    </w:p>
    <w:p w14:paraId="6925C3DF" w14:textId="77777777" w:rsidR="0083461F" w:rsidRPr="0083461F" w:rsidRDefault="0083461F" w:rsidP="00B12C13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D83E9E" w14:textId="77777777" w:rsidR="0083461F" w:rsidRPr="0083461F" w:rsidRDefault="0083461F" w:rsidP="00292D18">
      <w:pPr>
        <w:pStyle w:val="Odstavecseseznamem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1F">
        <w:rPr>
          <w:rFonts w:ascii="Times New Roman" w:hAnsi="Times New Roman" w:cs="Times New Roman"/>
          <w:iCs/>
          <w:sz w:val="24"/>
          <w:szCs w:val="24"/>
        </w:rPr>
        <w:t>Při vyúčtování</w:t>
      </w:r>
      <w:r>
        <w:rPr>
          <w:rFonts w:ascii="Times New Roman" w:hAnsi="Times New Roman" w:cs="Times New Roman"/>
          <w:iCs/>
          <w:sz w:val="24"/>
          <w:szCs w:val="24"/>
        </w:rPr>
        <w:t xml:space="preserve"> dotací poskytnutých na rok 2019 a v dřívějším období</w:t>
      </w:r>
      <w:r w:rsidRPr="0083461F">
        <w:rPr>
          <w:rFonts w:ascii="Times New Roman" w:hAnsi="Times New Roman" w:cs="Times New Roman"/>
          <w:iCs/>
          <w:sz w:val="24"/>
          <w:szCs w:val="24"/>
        </w:rPr>
        <w:t xml:space="preserve"> se postupuje podle Zásad pro poskytování dotací z rozpočtu statutárního města Havířova schválených Zastupitelstvem města Havířova dne </w:t>
      </w:r>
      <w:r w:rsidR="00D838FE">
        <w:rPr>
          <w:rFonts w:ascii="Times New Roman" w:hAnsi="Times New Roman" w:cs="Times New Roman"/>
          <w:sz w:val="24"/>
          <w:szCs w:val="24"/>
        </w:rPr>
        <w:t xml:space="preserve">15. </w:t>
      </w:r>
      <w:r w:rsidRPr="0083461F">
        <w:rPr>
          <w:rFonts w:ascii="Times New Roman" w:hAnsi="Times New Roman" w:cs="Times New Roman"/>
          <w:sz w:val="24"/>
          <w:szCs w:val="24"/>
        </w:rPr>
        <w:t>6. 2015</w:t>
      </w:r>
      <w:r w:rsidRPr="0083461F">
        <w:rPr>
          <w:rFonts w:ascii="Times New Roman" w:hAnsi="Times New Roman" w:cs="Times New Roman"/>
          <w:bCs/>
          <w:sz w:val="24"/>
          <w:szCs w:val="24"/>
        </w:rPr>
        <w:t xml:space="preserve">, č. </w:t>
      </w:r>
      <w:proofErr w:type="spellStart"/>
      <w:r w:rsidRPr="0083461F">
        <w:rPr>
          <w:rFonts w:ascii="Times New Roman" w:hAnsi="Times New Roman" w:cs="Times New Roman"/>
          <w:bCs/>
          <w:sz w:val="24"/>
          <w:szCs w:val="24"/>
        </w:rPr>
        <w:t>usn</w:t>
      </w:r>
      <w:proofErr w:type="spellEnd"/>
      <w:r w:rsidRPr="00834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461F">
        <w:rPr>
          <w:rFonts w:ascii="Times New Roman" w:hAnsi="Times New Roman" w:cs="Times New Roman"/>
          <w:sz w:val="24"/>
          <w:szCs w:val="24"/>
        </w:rPr>
        <w:t>199/5ZM/2015</w:t>
      </w:r>
      <w:r w:rsidRPr="0083461F">
        <w:rPr>
          <w:rFonts w:ascii="Times New Roman" w:hAnsi="Times New Roman" w:cs="Times New Roman"/>
          <w:iCs/>
          <w:sz w:val="24"/>
          <w:szCs w:val="24"/>
        </w:rPr>
        <w:t>.</w:t>
      </w:r>
      <w:r w:rsidRPr="00834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AE70FDC" w14:textId="77777777" w:rsidR="00E55D9C" w:rsidRPr="001833F4" w:rsidRDefault="00E55D9C" w:rsidP="001164AF">
      <w:pPr>
        <w:ind w:left="284"/>
        <w:jc w:val="both"/>
        <w:rPr>
          <w:szCs w:val="24"/>
        </w:rPr>
      </w:pPr>
    </w:p>
    <w:p w14:paraId="1D584A4F" w14:textId="77777777" w:rsidR="00793833" w:rsidRPr="001833F4" w:rsidRDefault="00602B9B" w:rsidP="00D74D8E">
      <w:pPr>
        <w:ind w:left="284"/>
        <w:jc w:val="both"/>
        <w:rPr>
          <w:b/>
          <w:szCs w:val="24"/>
        </w:rPr>
      </w:pPr>
      <w:r w:rsidRPr="001833F4">
        <w:rPr>
          <w:szCs w:val="24"/>
        </w:rPr>
        <w:t xml:space="preserve"> </w:t>
      </w:r>
    </w:p>
    <w:p w14:paraId="5F2774F1" w14:textId="77777777" w:rsidR="00BC17CA" w:rsidRPr="001833F4" w:rsidRDefault="00602B9B" w:rsidP="00011DA7">
      <w:r w:rsidRPr="001833F4">
        <w:t xml:space="preserve">Za Zastupitelstvo města Havířova: </w:t>
      </w:r>
    </w:p>
    <w:p w14:paraId="07BE1CE4" w14:textId="77777777" w:rsidR="00BC17CA" w:rsidRPr="001833F4" w:rsidRDefault="00BC17CA" w:rsidP="00011DA7"/>
    <w:p w14:paraId="23671A6A" w14:textId="77777777" w:rsidR="00BC17CA" w:rsidRDefault="00BC17CA" w:rsidP="00011DA7"/>
    <w:p w14:paraId="456D2834" w14:textId="77777777" w:rsidR="002F46EE" w:rsidRDefault="002F46EE" w:rsidP="00011DA7"/>
    <w:p w14:paraId="07AC289D" w14:textId="77777777" w:rsidR="002F46EE" w:rsidRDefault="002F46EE" w:rsidP="00011DA7"/>
    <w:p w14:paraId="729EBAB7" w14:textId="77777777" w:rsidR="002F46EE" w:rsidRPr="001833F4" w:rsidRDefault="002F46EE" w:rsidP="00011DA7"/>
    <w:p w14:paraId="4E6DFAB6" w14:textId="77777777" w:rsidR="002F57E5" w:rsidRPr="001833F4" w:rsidRDefault="00E50E5A" w:rsidP="00011DA7">
      <w:r>
        <w:t>Ing</w:t>
      </w:r>
      <w:r w:rsidR="00CB4A57" w:rsidRPr="001833F4">
        <w:t xml:space="preserve">. </w:t>
      </w:r>
      <w:proofErr w:type="gramStart"/>
      <w:r w:rsidR="00CB4A57" w:rsidRPr="001833F4">
        <w:t>Josef  Bělica</w:t>
      </w:r>
      <w:proofErr w:type="gramEnd"/>
      <w:r w:rsidR="003564D7" w:rsidRPr="001833F4">
        <w:tab/>
      </w:r>
      <w:r w:rsidR="003564D7" w:rsidRPr="001833F4">
        <w:tab/>
      </w:r>
      <w:r w:rsidR="003564D7" w:rsidRPr="001833F4">
        <w:tab/>
      </w:r>
      <w:r w:rsidR="003564D7" w:rsidRPr="001833F4">
        <w:tab/>
      </w:r>
      <w:r w:rsidR="003564D7" w:rsidRPr="001833F4">
        <w:tab/>
      </w:r>
      <w:r w:rsidR="003564D7" w:rsidRPr="001833F4">
        <w:tab/>
      </w:r>
      <w:r w:rsidR="003564D7" w:rsidRPr="001833F4">
        <w:tab/>
      </w:r>
      <w:r w:rsidR="003564D7" w:rsidRPr="001833F4">
        <w:tab/>
      </w:r>
      <w:r w:rsidR="00CB4A57" w:rsidRPr="001833F4">
        <w:t>Mgr. Jana Feberová</w:t>
      </w:r>
    </w:p>
    <w:p w14:paraId="6C37F83F" w14:textId="77777777" w:rsidR="00CB4A57" w:rsidRPr="001833F4" w:rsidRDefault="00602B9B" w:rsidP="00CB4A57">
      <w:pPr>
        <w:ind w:left="3540" w:hanging="3540"/>
      </w:pPr>
      <w:r w:rsidRPr="001833F4">
        <w:t>primátor</w:t>
      </w:r>
      <w:r w:rsidR="00CB4A57" w:rsidRPr="001833F4">
        <w:t xml:space="preserve"> města</w:t>
      </w:r>
      <w:r w:rsidR="00CB4A57" w:rsidRPr="001833F4">
        <w:tab/>
      </w:r>
      <w:r w:rsidR="00CB4A57" w:rsidRPr="001833F4">
        <w:tab/>
      </w:r>
      <w:r w:rsidR="00CB4A57" w:rsidRPr="001833F4">
        <w:tab/>
      </w:r>
      <w:r w:rsidR="00CB4A57" w:rsidRPr="001833F4">
        <w:tab/>
      </w:r>
      <w:r w:rsidR="00CB4A57" w:rsidRPr="001833F4">
        <w:tab/>
      </w:r>
      <w:r w:rsidR="00CB4A57" w:rsidRPr="001833F4">
        <w:tab/>
      </w:r>
      <w:r w:rsidRPr="001833F4">
        <w:t>náměst</w:t>
      </w:r>
      <w:r w:rsidR="003564D7" w:rsidRPr="001833F4">
        <w:t>kyně</w:t>
      </w:r>
      <w:r w:rsidRPr="001833F4">
        <w:t xml:space="preserve"> primátora</w:t>
      </w:r>
      <w:r w:rsidR="00CB4A57" w:rsidRPr="001833F4">
        <w:t xml:space="preserve"> </w:t>
      </w:r>
    </w:p>
    <w:p w14:paraId="3A3B8AD0" w14:textId="77777777" w:rsidR="002331D9" w:rsidRPr="001833F4" w:rsidRDefault="00CB4A57" w:rsidP="00CB4A57">
      <w:pPr>
        <w:ind w:left="6372" w:firstLine="708"/>
        <w:rPr>
          <w:color w:val="FF0000"/>
        </w:rPr>
      </w:pPr>
      <w:r w:rsidRPr="001833F4">
        <w:t>pro školství a kulturu</w:t>
      </w:r>
      <w:r w:rsidR="00602B9B" w:rsidRPr="001833F4">
        <w:t xml:space="preserve"> </w:t>
      </w:r>
      <w:r w:rsidR="00602B9B" w:rsidRPr="001833F4">
        <w:tab/>
      </w:r>
    </w:p>
    <w:p w14:paraId="19492635" w14:textId="77777777" w:rsidR="009D2028" w:rsidRDefault="009D2028" w:rsidP="00011DA7">
      <w:pPr>
        <w:rPr>
          <w:b/>
          <w:szCs w:val="24"/>
        </w:rPr>
      </w:pPr>
    </w:p>
    <w:p w14:paraId="264B6E29" w14:textId="77777777" w:rsidR="002F46EE" w:rsidRDefault="002F46EE" w:rsidP="00011DA7">
      <w:pPr>
        <w:rPr>
          <w:b/>
          <w:szCs w:val="24"/>
        </w:rPr>
      </w:pPr>
    </w:p>
    <w:p w14:paraId="36CDE97F" w14:textId="77777777" w:rsidR="002F46EE" w:rsidRDefault="002F46EE" w:rsidP="00011DA7">
      <w:pPr>
        <w:rPr>
          <w:b/>
          <w:szCs w:val="24"/>
        </w:rPr>
      </w:pPr>
    </w:p>
    <w:p w14:paraId="1483755F" w14:textId="77777777" w:rsidR="00AF3F6B" w:rsidRDefault="00AF3F6B" w:rsidP="00011DA7">
      <w:pPr>
        <w:rPr>
          <w:b/>
          <w:szCs w:val="24"/>
        </w:rPr>
      </w:pPr>
    </w:p>
    <w:p w14:paraId="123A74E3" w14:textId="77777777" w:rsidR="002F46EE" w:rsidRDefault="002F46EE" w:rsidP="00011DA7">
      <w:pPr>
        <w:rPr>
          <w:b/>
          <w:szCs w:val="24"/>
        </w:rPr>
      </w:pPr>
    </w:p>
    <w:p w14:paraId="67A2E4DB" w14:textId="77777777" w:rsidR="00AF3F6B" w:rsidRPr="001833F4" w:rsidRDefault="00AF3F6B" w:rsidP="00011DA7">
      <w:pPr>
        <w:rPr>
          <w:b/>
          <w:szCs w:val="24"/>
        </w:rPr>
      </w:pPr>
    </w:p>
    <w:p w14:paraId="6F328ED5" w14:textId="77777777" w:rsidR="00467491" w:rsidRPr="001833F4" w:rsidRDefault="00467491" w:rsidP="00011DA7">
      <w:r w:rsidRPr="001833F4">
        <w:rPr>
          <w:b/>
          <w:szCs w:val="24"/>
        </w:rPr>
        <w:t>Přílohy:</w:t>
      </w:r>
    </w:p>
    <w:p w14:paraId="019E6317" w14:textId="77777777" w:rsidR="00A96B39" w:rsidRPr="0083461F" w:rsidRDefault="006265A8" w:rsidP="0083461F">
      <w:pPr>
        <w:widowControl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1833F4">
        <w:rPr>
          <w:szCs w:val="24"/>
        </w:rPr>
        <w:t>Povinné doklady</w:t>
      </w:r>
      <w:r w:rsidR="00FA4F58">
        <w:rPr>
          <w:szCs w:val="24"/>
        </w:rPr>
        <w:t xml:space="preserve"> k žádosti o dotaci</w:t>
      </w:r>
    </w:p>
    <w:p w14:paraId="344C1770" w14:textId="77777777" w:rsidR="00A96B39" w:rsidRPr="00EC776E" w:rsidRDefault="007E2B64" w:rsidP="00A96B39">
      <w:pPr>
        <w:widowControl/>
        <w:numPr>
          <w:ilvl w:val="0"/>
          <w:numId w:val="15"/>
        </w:numPr>
        <w:autoSpaceDE w:val="0"/>
        <w:autoSpaceDN w:val="0"/>
        <w:adjustRightInd w:val="0"/>
        <w:rPr>
          <w:strike/>
          <w:szCs w:val="24"/>
        </w:rPr>
      </w:pPr>
      <w:r w:rsidRPr="00EC776E">
        <w:rPr>
          <w:szCs w:val="24"/>
        </w:rPr>
        <w:t>Prohlášení o nezměněné identifikaci žadatele o dotaci z rozpočtu statutárního města Havířova</w:t>
      </w:r>
    </w:p>
    <w:p w14:paraId="662BF25D" w14:textId="77777777" w:rsidR="00A96B39" w:rsidRPr="00EC776E" w:rsidRDefault="00A96B39" w:rsidP="00292D18">
      <w:pPr>
        <w:pStyle w:val="Odstavecseseznamem"/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76E">
        <w:rPr>
          <w:rFonts w:ascii="Times New Roman" w:hAnsi="Times New Roman" w:cs="Times New Roman"/>
          <w:sz w:val="24"/>
          <w:szCs w:val="24"/>
        </w:rPr>
        <w:t xml:space="preserve">Čestné </w:t>
      </w:r>
      <w:r w:rsidRPr="00EC776E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prohlášení o neexistenci daňových nedoplatků vůči územním finančním orgánům České republiky a jiných závazků po lhůtě splatnosti (</w:t>
      </w:r>
      <w:r w:rsidR="002E73BF" w:rsidRPr="00EC77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nepodnikající </w:t>
      </w:r>
      <w:r w:rsidRPr="00EC776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osoba)</w:t>
      </w:r>
    </w:p>
    <w:p w14:paraId="3EFDB47C" w14:textId="77777777" w:rsidR="009868E5" w:rsidRPr="001833F4" w:rsidRDefault="00D74D8E" w:rsidP="009868E5">
      <w:pPr>
        <w:pStyle w:val="Zkladntext"/>
        <w:jc w:val="right"/>
        <w:rPr>
          <w:b/>
          <w:bCs/>
          <w:color w:val="auto"/>
          <w:szCs w:val="24"/>
        </w:rPr>
      </w:pPr>
      <w:r w:rsidRPr="001833F4">
        <w:rPr>
          <w:b/>
          <w:bCs/>
          <w:color w:val="auto"/>
          <w:szCs w:val="24"/>
        </w:rPr>
        <w:br w:type="page"/>
      </w:r>
      <w:r w:rsidR="009868E5" w:rsidRPr="001833F4">
        <w:rPr>
          <w:b/>
          <w:bCs/>
          <w:color w:val="auto"/>
          <w:szCs w:val="24"/>
        </w:rPr>
        <w:lastRenderedPageBreak/>
        <w:t>Příloha č. 1</w:t>
      </w:r>
    </w:p>
    <w:p w14:paraId="2601E159" w14:textId="77777777" w:rsidR="009868E5" w:rsidRPr="001833F4" w:rsidRDefault="009868E5" w:rsidP="009868E5">
      <w:pPr>
        <w:pStyle w:val="Zkladntext"/>
        <w:tabs>
          <w:tab w:val="left" w:pos="284"/>
        </w:tabs>
        <w:ind w:right="-108"/>
        <w:jc w:val="right"/>
        <w:rPr>
          <w:b/>
          <w:caps/>
          <w:color w:val="auto"/>
          <w:szCs w:val="24"/>
        </w:rPr>
      </w:pPr>
    </w:p>
    <w:p w14:paraId="312EE72E" w14:textId="77777777" w:rsidR="009868E5" w:rsidRPr="001833F4" w:rsidRDefault="009868E5" w:rsidP="009868E5">
      <w:pPr>
        <w:pStyle w:val="Zkladntext"/>
        <w:tabs>
          <w:tab w:val="left" w:pos="284"/>
        </w:tabs>
        <w:ind w:right="-108"/>
        <w:jc w:val="center"/>
        <w:rPr>
          <w:b/>
          <w:caps/>
          <w:color w:val="auto"/>
          <w:szCs w:val="24"/>
          <w:u w:val="single"/>
        </w:rPr>
      </w:pPr>
    </w:p>
    <w:p w14:paraId="6F678D00" w14:textId="77777777" w:rsidR="009868E5" w:rsidRPr="00EC776E" w:rsidRDefault="009868E5" w:rsidP="009868E5">
      <w:pPr>
        <w:pStyle w:val="Zkladntext"/>
        <w:tabs>
          <w:tab w:val="left" w:pos="284"/>
        </w:tabs>
        <w:ind w:right="-108"/>
        <w:jc w:val="center"/>
        <w:rPr>
          <w:b/>
          <w:color w:val="auto"/>
          <w:sz w:val="28"/>
          <w:szCs w:val="28"/>
          <w:u w:val="single"/>
        </w:rPr>
      </w:pPr>
      <w:r w:rsidRPr="001833F4">
        <w:rPr>
          <w:b/>
          <w:caps/>
          <w:color w:val="auto"/>
          <w:sz w:val="28"/>
          <w:szCs w:val="28"/>
          <w:u w:val="single"/>
        </w:rPr>
        <w:t>Povinné doklady</w:t>
      </w:r>
    </w:p>
    <w:p w14:paraId="7299292A" w14:textId="77777777" w:rsidR="009868E5" w:rsidRPr="00EC776E" w:rsidRDefault="009868E5" w:rsidP="009868E5">
      <w:pPr>
        <w:pStyle w:val="Zkladntext"/>
        <w:tabs>
          <w:tab w:val="left" w:pos="284"/>
        </w:tabs>
        <w:ind w:right="-108"/>
        <w:jc w:val="center"/>
        <w:rPr>
          <w:b/>
          <w:color w:val="auto"/>
          <w:sz w:val="28"/>
          <w:szCs w:val="28"/>
          <w:u w:val="single"/>
        </w:rPr>
      </w:pPr>
      <w:r w:rsidRPr="00EC776E">
        <w:rPr>
          <w:b/>
          <w:color w:val="auto"/>
          <w:sz w:val="28"/>
          <w:szCs w:val="28"/>
          <w:u w:val="single"/>
        </w:rPr>
        <w:t xml:space="preserve">k žádosti o dotaci v souladu se schválenými Zásadami </w:t>
      </w:r>
      <w:r w:rsidR="00F0631D" w:rsidRPr="00EC776E">
        <w:rPr>
          <w:b/>
          <w:color w:val="auto"/>
          <w:sz w:val="28"/>
          <w:szCs w:val="28"/>
          <w:u w:val="single"/>
        </w:rPr>
        <w:t>pr</w:t>
      </w:r>
      <w:r w:rsidRPr="00EC776E">
        <w:rPr>
          <w:b/>
          <w:color w:val="auto"/>
          <w:sz w:val="28"/>
          <w:szCs w:val="28"/>
          <w:u w:val="single"/>
        </w:rPr>
        <w:t>o poskytování dotací</w:t>
      </w:r>
      <w:r w:rsidR="007E0A25" w:rsidRPr="00EC776E">
        <w:rPr>
          <w:b/>
          <w:color w:val="auto"/>
          <w:sz w:val="28"/>
          <w:szCs w:val="28"/>
          <w:u w:val="single"/>
        </w:rPr>
        <w:t xml:space="preserve"> z rozpočtu statutárního města Havířova</w:t>
      </w:r>
    </w:p>
    <w:p w14:paraId="78CD2D4F" w14:textId="77777777" w:rsidR="009868E5" w:rsidRPr="00EC776E" w:rsidRDefault="009868E5" w:rsidP="009868E5">
      <w:pPr>
        <w:pStyle w:val="Zkladntext"/>
        <w:tabs>
          <w:tab w:val="left" w:pos="284"/>
        </w:tabs>
        <w:ind w:right="-108"/>
        <w:jc w:val="both"/>
        <w:rPr>
          <w:color w:val="auto"/>
          <w:szCs w:val="24"/>
        </w:rPr>
      </w:pPr>
    </w:p>
    <w:p w14:paraId="7250360B" w14:textId="77777777" w:rsidR="009868E5" w:rsidRPr="00EC776E" w:rsidRDefault="009868E5" w:rsidP="009868E5">
      <w:pPr>
        <w:pStyle w:val="Zkladntext"/>
        <w:tabs>
          <w:tab w:val="left" w:pos="284"/>
        </w:tabs>
        <w:ind w:right="-108"/>
        <w:jc w:val="both"/>
        <w:rPr>
          <w:color w:val="auto"/>
          <w:szCs w:val="24"/>
        </w:rPr>
      </w:pPr>
    </w:p>
    <w:p w14:paraId="0A363810" w14:textId="77777777" w:rsidR="009868E5" w:rsidRPr="00EC776E" w:rsidRDefault="00951F4B" w:rsidP="005F0C2B">
      <w:pPr>
        <w:pStyle w:val="Zkladntext"/>
        <w:numPr>
          <w:ilvl w:val="0"/>
          <w:numId w:val="14"/>
        </w:numPr>
        <w:ind w:left="426" w:right="-108" w:hanging="426"/>
        <w:jc w:val="both"/>
        <w:rPr>
          <w:color w:val="auto"/>
          <w:szCs w:val="24"/>
        </w:rPr>
      </w:pPr>
      <w:r w:rsidRPr="00EC776E">
        <w:rPr>
          <w:color w:val="auto"/>
          <w:szCs w:val="24"/>
        </w:rPr>
        <w:t xml:space="preserve">Prostá </w:t>
      </w:r>
      <w:r w:rsidR="00FF3240" w:rsidRPr="00EC776E">
        <w:rPr>
          <w:color w:val="auto"/>
          <w:szCs w:val="24"/>
        </w:rPr>
        <w:t>k</w:t>
      </w:r>
      <w:r w:rsidR="00B66918" w:rsidRPr="00EC776E">
        <w:rPr>
          <w:color w:val="auto"/>
          <w:szCs w:val="24"/>
        </w:rPr>
        <w:t xml:space="preserve">opie smlouvy o běžném účtu </w:t>
      </w:r>
      <w:r w:rsidR="009868E5" w:rsidRPr="00EC776E">
        <w:rPr>
          <w:color w:val="auto"/>
          <w:szCs w:val="24"/>
        </w:rPr>
        <w:t>k bankov</w:t>
      </w:r>
      <w:r w:rsidR="00B66918" w:rsidRPr="00EC776E">
        <w:rPr>
          <w:color w:val="auto"/>
          <w:szCs w:val="24"/>
        </w:rPr>
        <w:t>nímu spojení uvedenému v žádosti o dotaci</w:t>
      </w:r>
      <w:r w:rsidR="009868E5" w:rsidRPr="00EC776E">
        <w:rPr>
          <w:color w:val="auto"/>
          <w:szCs w:val="24"/>
        </w:rPr>
        <w:t>.</w:t>
      </w:r>
    </w:p>
    <w:p w14:paraId="5D117F39" w14:textId="77777777" w:rsidR="009868E5" w:rsidRPr="00EC776E" w:rsidRDefault="009868E5" w:rsidP="00D625DD">
      <w:pPr>
        <w:pStyle w:val="Zkladntext"/>
        <w:ind w:left="426" w:right="-108" w:hanging="426"/>
        <w:rPr>
          <w:color w:val="auto"/>
          <w:szCs w:val="24"/>
        </w:rPr>
      </w:pPr>
    </w:p>
    <w:p w14:paraId="034A9D81" w14:textId="77777777" w:rsidR="009868E5" w:rsidRPr="00EC776E" w:rsidRDefault="007E0A25" w:rsidP="00130BE1">
      <w:pPr>
        <w:pStyle w:val="Zkladntext"/>
        <w:numPr>
          <w:ilvl w:val="0"/>
          <w:numId w:val="14"/>
        </w:numPr>
        <w:tabs>
          <w:tab w:val="left" w:pos="360"/>
        </w:tabs>
        <w:ind w:left="426" w:right="56" w:hanging="426"/>
        <w:jc w:val="both"/>
        <w:rPr>
          <w:color w:val="auto"/>
          <w:szCs w:val="24"/>
        </w:rPr>
      </w:pPr>
      <w:r w:rsidRPr="00EC776E">
        <w:rPr>
          <w:color w:val="auto"/>
          <w:szCs w:val="24"/>
        </w:rPr>
        <w:t xml:space="preserve"> </w:t>
      </w:r>
      <w:r w:rsidR="00FF3240" w:rsidRPr="00EC776E">
        <w:rPr>
          <w:color w:val="auto"/>
          <w:szCs w:val="24"/>
        </w:rPr>
        <w:t>Prostá kopie</w:t>
      </w:r>
      <w:r w:rsidR="009868E5" w:rsidRPr="00EC776E">
        <w:rPr>
          <w:color w:val="auto"/>
          <w:szCs w:val="24"/>
        </w:rPr>
        <w:t xml:space="preserve"> stanov</w:t>
      </w:r>
      <w:r w:rsidR="00B66918" w:rsidRPr="00EC776E">
        <w:rPr>
          <w:color w:val="auto"/>
          <w:szCs w:val="24"/>
        </w:rPr>
        <w:t xml:space="preserve"> žadatele o dotaci</w:t>
      </w:r>
      <w:r w:rsidR="009868E5" w:rsidRPr="00EC776E">
        <w:rPr>
          <w:color w:val="auto"/>
          <w:szCs w:val="24"/>
        </w:rPr>
        <w:t>, výpisu z OR, zřizovací listiny apod. (dle právní formy žadatele), pokud nebyly příslušnému odboru MMH již předloženy v předchozích letech.</w:t>
      </w:r>
      <w:r w:rsidR="008C4338" w:rsidRPr="00EC776E">
        <w:rPr>
          <w:color w:val="auto"/>
          <w:szCs w:val="24"/>
        </w:rPr>
        <w:t xml:space="preserve"> </w:t>
      </w:r>
      <w:r w:rsidR="00646AD4" w:rsidRPr="00EC776E">
        <w:rPr>
          <w:color w:val="auto"/>
          <w:szCs w:val="24"/>
        </w:rPr>
        <w:t xml:space="preserve">V takovém případě </w:t>
      </w:r>
      <w:r w:rsidR="002E2872" w:rsidRPr="00EC776E">
        <w:rPr>
          <w:color w:val="auto"/>
          <w:szCs w:val="24"/>
        </w:rPr>
        <w:t>žadatel o dotaci</w:t>
      </w:r>
      <w:r w:rsidR="00646AD4" w:rsidRPr="00EC776E">
        <w:rPr>
          <w:color w:val="auto"/>
          <w:szCs w:val="24"/>
        </w:rPr>
        <w:t xml:space="preserve"> předlož</w:t>
      </w:r>
      <w:r w:rsidRPr="00EC776E">
        <w:rPr>
          <w:color w:val="auto"/>
          <w:szCs w:val="24"/>
        </w:rPr>
        <w:t>í</w:t>
      </w:r>
      <w:r w:rsidR="00646AD4" w:rsidRPr="00EC776E">
        <w:rPr>
          <w:color w:val="auto"/>
          <w:szCs w:val="24"/>
        </w:rPr>
        <w:t xml:space="preserve"> </w:t>
      </w:r>
      <w:r w:rsidR="002E2872" w:rsidRPr="00EC776E">
        <w:rPr>
          <w:color w:val="auto"/>
          <w:szCs w:val="24"/>
        </w:rPr>
        <w:t>písemné prohlášení o nezměněné identifikaci údajů uvedených v dotčených dokumentech</w:t>
      </w:r>
      <w:r w:rsidRPr="00EC776E">
        <w:rPr>
          <w:color w:val="auto"/>
          <w:szCs w:val="24"/>
        </w:rPr>
        <w:t xml:space="preserve"> dle vzoru uvedeného v příloze č. 2 těchto Zásad.</w:t>
      </w:r>
      <w:r w:rsidR="00271A3D" w:rsidRPr="00EC776E">
        <w:rPr>
          <w:color w:val="auto"/>
          <w:szCs w:val="24"/>
        </w:rPr>
        <w:t xml:space="preserve"> </w:t>
      </w:r>
    </w:p>
    <w:p w14:paraId="608911A3" w14:textId="77777777" w:rsidR="007E0A25" w:rsidRPr="007E0A25" w:rsidRDefault="007E0A25" w:rsidP="007E0A25">
      <w:pPr>
        <w:pStyle w:val="Zkladntext"/>
        <w:tabs>
          <w:tab w:val="left" w:pos="360"/>
        </w:tabs>
        <w:ind w:right="-108"/>
        <w:jc w:val="both"/>
        <w:rPr>
          <w:szCs w:val="24"/>
        </w:rPr>
      </w:pPr>
    </w:p>
    <w:p w14:paraId="057687C4" w14:textId="77777777" w:rsidR="009868E5" w:rsidRPr="001833F4" w:rsidRDefault="009868E5" w:rsidP="005F0C2B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1833F4">
        <w:rPr>
          <w:szCs w:val="24"/>
        </w:rPr>
        <w:t>Pln</w:t>
      </w:r>
      <w:r w:rsidR="009172DF" w:rsidRPr="001833F4">
        <w:rPr>
          <w:szCs w:val="24"/>
        </w:rPr>
        <w:t>á</w:t>
      </w:r>
      <w:r w:rsidRPr="001833F4">
        <w:rPr>
          <w:szCs w:val="24"/>
        </w:rPr>
        <w:t xml:space="preserve"> moc, jmenovací dekret, zápis o zvolení členů sta</w:t>
      </w:r>
      <w:r w:rsidR="00D625DD">
        <w:rPr>
          <w:szCs w:val="24"/>
        </w:rPr>
        <w:t xml:space="preserve">tutárního orgánu či jiný doklad </w:t>
      </w:r>
      <w:r w:rsidRPr="001833F4">
        <w:rPr>
          <w:szCs w:val="24"/>
        </w:rPr>
        <w:t>opravňující danou osobu jednat a podepisovat jménem žadatele</w:t>
      </w:r>
      <w:r w:rsidR="00B66918">
        <w:rPr>
          <w:szCs w:val="24"/>
        </w:rPr>
        <w:t xml:space="preserve"> </w:t>
      </w:r>
      <w:r w:rsidR="00B66918" w:rsidRPr="00EC776E">
        <w:rPr>
          <w:szCs w:val="24"/>
        </w:rPr>
        <w:t>o dotaci</w:t>
      </w:r>
      <w:r w:rsidRPr="00EC776E">
        <w:rPr>
          <w:szCs w:val="24"/>
        </w:rPr>
        <w:t xml:space="preserve"> </w:t>
      </w:r>
      <w:r w:rsidRPr="001833F4">
        <w:rPr>
          <w:szCs w:val="24"/>
        </w:rPr>
        <w:t>v souladu s platnými doloženými doklady.</w:t>
      </w:r>
    </w:p>
    <w:p w14:paraId="2F4323C0" w14:textId="77777777" w:rsidR="009868E5" w:rsidRPr="00EC776E" w:rsidRDefault="009868E5" w:rsidP="00D625DD">
      <w:pPr>
        <w:tabs>
          <w:tab w:val="left" w:pos="360"/>
        </w:tabs>
        <w:ind w:left="426" w:hanging="426"/>
        <w:jc w:val="both"/>
        <w:rPr>
          <w:szCs w:val="24"/>
        </w:rPr>
      </w:pPr>
    </w:p>
    <w:p w14:paraId="3DBF4368" w14:textId="77777777" w:rsidR="009868E5" w:rsidRPr="00EC776E" w:rsidRDefault="00D47C33" w:rsidP="005F0C2B">
      <w:pPr>
        <w:pStyle w:val="Zkladntex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EC776E">
        <w:rPr>
          <w:color w:val="auto"/>
        </w:rPr>
        <w:t xml:space="preserve">Právnické osoby a podnikající fyzické osoby </w:t>
      </w:r>
      <w:r w:rsidR="009868E5" w:rsidRPr="00EC776E">
        <w:rPr>
          <w:color w:val="auto"/>
        </w:rPr>
        <w:t>doloží potvrzení finančního úřadu o neexistenci daňových nedoplatků vůči územním finančním orgánům České</w:t>
      </w:r>
      <w:r w:rsidR="00130BE1">
        <w:rPr>
          <w:color w:val="auto"/>
        </w:rPr>
        <w:t xml:space="preserve"> republiky (ne starší 3 </w:t>
      </w:r>
      <w:r w:rsidRPr="00EC776E">
        <w:rPr>
          <w:color w:val="auto"/>
        </w:rPr>
        <w:t>měsíců)</w:t>
      </w:r>
      <w:r w:rsidR="007748CE" w:rsidRPr="00EC776E">
        <w:rPr>
          <w:color w:val="auto"/>
        </w:rPr>
        <w:t>. O</w:t>
      </w:r>
      <w:r w:rsidRPr="00EC776E">
        <w:rPr>
          <w:color w:val="auto"/>
        </w:rPr>
        <w:t xml:space="preserve">statní </w:t>
      </w:r>
      <w:r w:rsidR="00B66918" w:rsidRPr="00EC776E">
        <w:rPr>
          <w:color w:val="auto"/>
        </w:rPr>
        <w:t xml:space="preserve">žadatelé o dotaci </w:t>
      </w:r>
      <w:r w:rsidRPr="00EC776E">
        <w:rPr>
          <w:color w:val="auto"/>
        </w:rPr>
        <w:t>v této věci předloží čestné prohlášení</w:t>
      </w:r>
      <w:r w:rsidR="00542B53" w:rsidRPr="00EC776E">
        <w:rPr>
          <w:color w:val="auto"/>
        </w:rPr>
        <w:t xml:space="preserve"> ve znění dle příloh</w:t>
      </w:r>
      <w:r w:rsidR="007A7698" w:rsidRPr="00EC776E">
        <w:rPr>
          <w:color w:val="auto"/>
        </w:rPr>
        <w:t>y</w:t>
      </w:r>
      <w:r w:rsidR="00542B53" w:rsidRPr="00EC776E">
        <w:rPr>
          <w:color w:val="auto"/>
        </w:rPr>
        <w:t xml:space="preserve"> č. 3</w:t>
      </w:r>
      <w:r w:rsidR="00A96B39" w:rsidRPr="00EC776E">
        <w:rPr>
          <w:color w:val="auto"/>
        </w:rPr>
        <w:t xml:space="preserve"> </w:t>
      </w:r>
      <w:r w:rsidR="00542B53" w:rsidRPr="00EC776E">
        <w:rPr>
          <w:color w:val="auto"/>
        </w:rPr>
        <w:t>těchto Zásad</w:t>
      </w:r>
      <w:r w:rsidR="002A3A8A" w:rsidRPr="00EC776E">
        <w:rPr>
          <w:color w:val="auto"/>
        </w:rPr>
        <w:t>.</w:t>
      </w:r>
      <w:r w:rsidR="00542B53" w:rsidRPr="00EC776E">
        <w:rPr>
          <w:color w:val="auto"/>
        </w:rPr>
        <w:t xml:space="preserve"> </w:t>
      </w:r>
    </w:p>
    <w:p w14:paraId="6D89D1A2" w14:textId="77777777" w:rsidR="009172DF" w:rsidRPr="001833F4" w:rsidRDefault="009172DF" w:rsidP="00EC776E">
      <w:pPr>
        <w:jc w:val="both"/>
      </w:pPr>
    </w:p>
    <w:p w14:paraId="5B3C206C" w14:textId="77777777" w:rsidR="009172DF" w:rsidRPr="008C32E2" w:rsidRDefault="009172DF" w:rsidP="005F0C2B">
      <w:pPr>
        <w:numPr>
          <w:ilvl w:val="0"/>
          <w:numId w:val="14"/>
        </w:numPr>
        <w:ind w:left="426" w:hanging="426"/>
        <w:jc w:val="both"/>
      </w:pPr>
      <w:r w:rsidRPr="001833F4">
        <w:t xml:space="preserve">Registrované sociální </w:t>
      </w:r>
      <w:r w:rsidRPr="008C32E2">
        <w:t>služby</w:t>
      </w:r>
      <w:r w:rsidR="00A40B91" w:rsidRPr="008C32E2">
        <w:t xml:space="preserve"> </w:t>
      </w:r>
      <w:r w:rsidR="0001192A" w:rsidRPr="008C32E2">
        <w:t xml:space="preserve">pobytové, které poskytují služby mimo území </w:t>
      </w:r>
      <w:r w:rsidR="00A40B91" w:rsidRPr="008C32E2">
        <w:t>měst</w:t>
      </w:r>
      <w:r w:rsidR="0001192A" w:rsidRPr="008C32E2">
        <w:t>a</w:t>
      </w:r>
      <w:r w:rsidR="00A40B91" w:rsidRPr="008C32E2">
        <w:t xml:space="preserve"> Havířov</w:t>
      </w:r>
      <w:r w:rsidR="0001192A" w:rsidRPr="008C32E2">
        <w:t>a</w:t>
      </w:r>
      <w:r w:rsidR="00B05B70" w:rsidRPr="008C32E2">
        <w:t>,</w:t>
      </w:r>
      <w:r w:rsidRPr="008C32E2">
        <w:t xml:space="preserve"> </w:t>
      </w:r>
      <w:r w:rsidR="001627A2" w:rsidRPr="008C32E2">
        <w:t xml:space="preserve">doručí </w:t>
      </w:r>
      <w:r w:rsidR="002B77F6" w:rsidRPr="008C32E2">
        <w:t xml:space="preserve">odboru </w:t>
      </w:r>
      <w:r w:rsidR="001627A2" w:rsidRPr="008C32E2">
        <w:t xml:space="preserve">sociálních věcí MMH </w:t>
      </w:r>
      <w:r w:rsidRPr="008C32E2">
        <w:t xml:space="preserve">seznam občanů z města Havířova (jméno, </w:t>
      </w:r>
      <w:r w:rsidR="002B77F6" w:rsidRPr="008C32E2">
        <w:t>příjmení, rok narození, adresa), kterým služby poskytují.</w:t>
      </w:r>
    </w:p>
    <w:p w14:paraId="2CB4B0B8" w14:textId="77777777" w:rsidR="006803AB" w:rsidRPr="001833F4" w:rsidRDefault="006803AB" w:rsidP="00D625DD">
      <w:pPr>
        <w:pStyle w:val="Odstavecseseznamem"/>
        <w:ind w:left="426" w:hanging="426"/>
        <w:rPr>
          <w:rFonts w:ascii="Times New Roman" w:hAnsi="Times New Roman" w:cs="Times New Roman"/>
        </w:rPr>
      </w:pPr>
    </w:p>
    <w:p w14:paraId="2AEC4262" w14:textId="77777777" w:rsidR="00271A3D" w:rsidRPr="008C32E2" w:rsidRDefault="006803AB" w:rsidP="008C32E2">
      <w:pPr>
        <w:ind w:left="720"/>
        <w:jc w:val="right"/>
        <w:rPr>
          <w:strike/>
          <w:sz w:val="20"/>
        </w:rPr>
      </w:pPr>
      <w:r w:rsidRPr="001833F4">
        <w:br w:type="page"/>
      </w:r>
    </w:p>
    <w:p w14:paraId="44BB84A4" w14:textId="77777777" w:rsidR="00271A3D" w:rsidRPr="008C32E2" w:rsidRDefault="00271A3D" w:rsidP="00271A3D">
      <w:pPr>
        <w:pStyle w:val="Zkladntext"/>
        <w:jc w:val="right"/>
        <w:rPr>
          <w:b/>
          <w:bCs/>
          <w:color w:val="auto"/>
          <w:szCs w:val="24"/>
        </w:rPr>
      </w:pPr>
      <w:r w:rsidRPr="008C32E2">
        <w:rPr>
          <w:b/>
          <w:bCs/>
          <w:color w:val="auto"/>
          <w:szCs w:val="24"/>
        </w:rPr>
        <w:lastRenderedPageBreak/>
        <w:t>Příloha č. 2</w:t>
      </w:r>
    </w:p>
    <w:p w14:paraId="68DC55A7" w14:textId="77777777" w:rsidR="00450888" w:rsidRPr="008C32E2" w:rsidRDefault="00450888" w:rsidP="00271A3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4"/>
        </w:rPr>
      </w:pPr>
    </w:p>
    <w:p w14:paraId="67CECBD8" w14:textId="77777777" w:rsidR="00271A3D" w:rsidRPr="008C32E2" w:rsidRDefault="00271A3D" w:rsidP="002269D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C32E2">
        <w:rPr>
          <w:b/>
          <w:bCs/>
          <w:sz w:val="28"/>
          <w:szCs w:val="24"/>
        </w:rPr>
        <w:t>PROHLÁŠENÍ O NEZMĚNĚNÉ IDENTIFIKACI ŽADATELE</w:t>
      </w:r>
      <w:r w:rsidR="001F5F3A" w:rsidRPr="008C32E2">
        <w:rPr>
          <w:b/>
          <w:bCs/>
          <w:sz w:val="28"/>
          <w:szCs w:val="24"/>
        </w:rPr>
        <w:t xml:space="preserve"> </w:t>
      </w:r>
      <w:r w:rsidR="001F5F3A" w:rsidRPr="008C32E2">
        <w:rPr>
          <w:b/>
          <w:bCs/>
          <w:sz w:val="28"/>
          <w:szCs w:val="24"/>
        </w:rPr>
        <w:br/>
        <w:t>O DOTACI Z ROZPOČTU STATUTÁRNÍHO MĚSTA HAVÍŘOVA</w:t>
      </w:r>
    </w:p>
    <w:p w14:paraId="036F180E" w14:textId="77777777" w:rsidR="001F5F3A" w:rsidRPr="008C32E2" w:rsidRDefault="001F5F3A" w:rsidP="00271A3D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57FA8ADB" w14:textId="77777777" w:rsidR="00450888" w:rsidRPr="008C32E2" w:rsidRDefault="00F55AD2" w:rsidP="001F5F3A">
      <w:pPr>
        <w:autoSpaceDE w:val="0"/>
        <w:autoSpaceDN w:val="0"/>
        <w:adjustRightInd w:val="0"/>
        <w:jc w:val="both"/>
        <w:rPr>
          <w:szCs w:val="24"/>
        </w:rPr>
      </w:pPr>
      <w:r w:rsidRPr="008C32E2">
        <w:rPr>
          <w:szCs w:val="24"/>
        </w:rPr>
        <w:t xml:space="preserve">Já, níže </w:t>
      </w:r>
      <w:r w:rsidR="00BE74DE" w:rsidRPr="008C32E2">
        <w:rPr>
          <w:szCs w:val="24"/>
        </w:rPr>
        <w:t>podepsan</w:t>
      </w:r>
      <w:r w:rsidRPr="008C32E2">
        <w:rPr>
          <w:szCs w:val="24"/>
        </w:rPr>
        <w:t>ý zástupce právnické osoby tímto č</w:t>
      </w:r>
      <w:r w:rsidR="00450888" w:rsidRPr="008C32E2">
        <w:rPr>
          <w:szCs w:val="24"/>
        </w:rPr>
        <w:t>estné prohlašuji</w:t>
      </w:r>
      <w:r w:rsidR="00271A3D" w:rsidRPr="008C32E2">
        <w:rPr>
          <w:szCs w:val="24"/>
        </w:rPr>
        <w:t>, že</w:t>
      </w:r>
      <w:r w:rsidR="00450888" w:rsidRPr="008C32E2">
        <w:rPr>
          <w:szCs w:val="24"/>
        </w:rPr>
        <w:t xml:space="preserve"> v názvu žadatele </w:t>
      </w:r>
      <w:r w:rsidR="001F5F3A" w:rsidRPr="008C32E2">
        <w:rPr>
          <w:szCs w:val="24"/>
        </w:rPr>
        <w:t xml:space="preserve">o dotaci z rozpočtu statutárního města Havířova </w:t>
      </w:r>
      <w:r w:rsidR="00450888" w:rsidRPr="008C32E2">
        <w:rPr>
          <w:i/>
          <w:szCs w:val="24"/>
        </w:rPr>
        <w:t>(název právnické osoby):</w:t>
      </w:r>
      <w:r w:rsidR="00450888" w:rsidRPr="008C32E2">
        <w:rPr>
          <w:szCs w:val="24"/>
        </w:rPr>
        <w:t xml:space="preserve"> </w:t>
      </w:r>
    </w:p>
    <w:p w14:paraId="41ADCF1F" w14:textId="77777777" w:rsidR="00450888" w:rsidRPr="008C32E2" w:rsidRDefault="00450888" w:rsidP="001F5F3A">
      <w:pPr>
        <w:autoSpaceDE w:val="0"/>
        <w:autoSpaceDN w:val="0"/>
        <w:adjustRightInd w:val="0"/>
        <w:rPr>
          <w:szCs w:val="24"/>
        </w:rPr>
      </w:pPr>
    </w:p>
    <w:p w14:paraId="43EFB0C1" w14:textId="77777777" w:rsidR="00450888" w:rsidRPr="008C32E2" w:rsidRDefault="00271A3D" w:rsidP="001F5F3A">
      <w:pPr>
        <w:autoSpaceDE w:val="0"/>
        <w:autoSpaceDN w:val="0"/>
        <w:adjustRightInd w:val="0"/>
        <w:rPr>
          <w:szCs w:val="24"/>
        </w:rPr>
      </w:pPr>
      <w:r w:rsidRPr="008C32E2">
        <w:rPr>
          <w:szCs w:val="24"/>
        </w:rPr>
        <w:t>…..……………………………………………………………</w:t>
      </w:r>
      <w:r w:rsidR="00450888" w:rsidRPr="008C32E2">
        <w:rPr>
          <w:szCs w:val="24"/>
        </w:rPr>
        <w:t>…………………………………….</w:t>
      </w:r>
      <w:r w:rsidR="0096299F">
        <w:rPr>
          <w:szCs w:val="24"/>
        </w:rPr>
        <w:t>.</w:t>
      </w:r>
      <w:r w:rsidRPr="008C32E2">
        <w:rPr>
          <w:szCs w:val="24"/>
        </w:rPr>
        <w:t xml:space="preserve"> </w:t>
      </w:r>
    </w:p>
    <w:p w14:paraId="5D5CA372" w14:textId="77777777" w:rsidR="001F5F3A" w:rsidRPr="008C32E2" w:rsidRDefault="001F5F3A" w:rsidP="001F5F3A">
      <w:pPr>
        <w:autoSpaceDE w:val="0"/>
        <w:autoSpaceDN w:val="0"/>
        <w:adjustRightInd w:val="0"/>
        <w:rPr>
          <w:szCs w:val="24"/>
        </w:rPr>
      </w:pPr>
    </w:p>
    <w:p w14:paraId="45F72342" w14:textId="77777777" w:rsidR="00271A3D" w:rsidRPr="008C32E2" w:rsidRDefault="00450888" w:rsidP="001F5F3A">
      <w:pPr>
        <w:autoSpaceDE w:val="0"/>
        <w:autoSpaceDN w:val="0"/>
        <w:adjustRightInd w:val="0"/>
        <w:jc w:val="both"/>
        <w:rPr>
          <w:b/>
          <w:szCs w:val="24"/>
        </w:rPr>
      </w:pPr>
      <w:r w:rsidRPr="008C32E2">
        <w:rPr>
          <w:b/>
          <w:szCs w:val="24"/>
        </w:rPr>
        <w:t>v</w:t>
      </w:r>
      <w:r w:rsidR="00271A3D" w:rsidRPr="008C32E2">
        <w:rPr>
          <w:b/>
          <w:szCs w:val="24"/>
        </w:rPr>
        <w:t xml:space="preserve"> </w:t>
      </w:r>
      <w:proofErr w:type="gramStart"/>
      <w:r w:rsidR="00271A3D" w:rsidRPr="008C32E2">
        <w:rPr>
          <w:b/>
          <w:szCs w:val="24"/>
        </w:rPr>
        <w:t>sídle</w:t>
      </w:r>
      <w:r w:rsidRPr="008C32E2">
        <w:rPr>
          <w:b/>
          <w:szCs w:val="24"/>
        </w:rPr>
        <w:t xml:space="preserve">,  </w:t>
      </w:r>
      <w:r w:rsidR="00271A3D" w:rsidRPr="008C32E2">
        <w:rPr>
          <w:b/>
          <w:szCs w:val="24"/>
        </w:rPr>
        <w:t>IČ</w:t>
      </w:r>
      <w:proofErr w:type="gramEnd"/>
      <w:r w:rsidR="00271A3D" w:rsidRPr="008C32E2">
        <w:rPr>
          <w:b/>
          <w:szCs w:val="24"/>
        </w:rPr>
        <w:t xml:space="preserve"> či DIČ, </w:t>
      </w:r>
      <w:r w:rsidRPr="008C32E2">
        <w:rPr>
          <w:b/>
          <w:szCs w:val="24"/>
        </w:rPr>
        <w:t xml:space="preserve">osobě statutárního zástupce, </w:t>
      </w:r>
      <w:r w:rsidR="00271A3D" w:rsidRPr="008C32E2">
        <w:rPr>
          <w:b/>
          <w:szCs w:val="24"/>
        </w:rPr>
        <w:t>bankovním spojení (banka a číslo účtu</w:t>
      </w:r>
      <w:r w:rsidR="00E959C7" w:rsidRPr="008C32E2">
        <w:rPr>
          <w:b/>
          <w:szCs w:val="24"/>
        </w:rPr>
        <w:t xml:space="preserve">), případně v údajích o dalších skutečnostech </w:t>
      </w:r>
      <w:r w:rsidR="00F55AD2" w:rsidRPr="008C32E2">
        <w:rPr>
          <w:b/>
          <w:szCs w:val="24"/>
        </w:rPr>
        <w:t xml:space="preserve">o </w:t>
      </w:r>
      <w:r w:rsidR="00E959C7" w:rsidRPr="008C32E2">
        <w:rPr>
          <w:b/>
          <w:szCs w:val="24"/>
        </w:rPr>
        <w:t>této právnické osob</w:t>
      </w:r>
      <w:r w:rsidR="00F55AD2" w:rsidRPr="008C32E2">
        <w:rPr>
          <w:b/>
          <w:szCs w:val="24"/>
        </w:rPr>
        <w:t>ě</w:t>
      </w:r>
      <w:r w:rsidR="00E959C7" w:rsidRPr="008C32E2">
        <w:rPr>
          <w:b/>
          <w:szCs w:val="24"/>
        </w:rPr>
        <w:t xml:space="preserve">, </w:t>
      </w:r>
      <w:r w:rsidR="00271A3D" w:rsidRPr="008C32E2">
        <w:rPr>
          <w:b/>
          <w:szCs w:val="24"/>
        </w:rPr>
        <w:t>nedošlo od doby</w:t>
      </w:r>
      <w:r w:rsidR="00E959C7" w:rsidRPr="008C32E2">
        <w:rPr>
          <w:b/>
          <w:szCs w:val="24"/>
        </w:rPr>
        <w:t xml:space="preserve"> posledního předložení</w:t>
      </w:r>
      <w:r w:rsidR="00271A3D" w:rsidRPr="008C32E2">
        <w:rPr>
          <w:b/>
          <w:szCs w:val="24"/>
        </w:rPr>
        <w:t xml:space="preserve"> </w:t>
      </w:r>
      <w:r w:rsidR="00E959C7" w:rsidRPr="008C32E2">
        <w:rPr>
          <w:b/>
          <w:szCs w:val="24"/>
        </w:rPr>
        <w:t xml:space="preserve">stanov, výpisu z OR, zřizovací listiny* doloženého k </w:t>
      </w:r>
      <w:r w:rsidR="00271A3D" w:rsidRPr="008C32E2">
        <w:rPr>
          <w:b/>
          <w:szCs w:val="24"/>
        </w:rPr>
        <w:t xml:space="preserve">žádosti </w:t>
      </w:r>
      <w:r w:rsidR="00542B53" w:rsidRPr="008C32E2">
        <w:rPr>
          <w:b/>
          <w:szCs w:val="24"/>
        </w:rPr>
        <w:br/>
      </w:r>
      <w:r w:rsidR="00271A3D" w:rsidRPr="008C32E2">
        <w:rPr>
          <w:b/>
          <w:szCs w:val="24"/>
        </w:rPr>
        <w:t xml:space="preserve">o poskytnutí </w:t>
      </w:r>
      <w:r w:rsidR="00E959C7" w:rsidRPr="008C32E2">
        <w:rPr>
          <w:b/>
          <w:szCs w:val="24"/>
        </w:rPr>
        <w:t xml:space="preserve">dotace </w:t>
      </w:r>
      <w:r w:rsidR="00271A3D" w:rsidRPr="008C32E2">
        <w:rPr>
          <w:b/>
          <w:szCs w:val="24"/>
        </w:rPr>
        <w:t xml:space="preserve">z rozpočtu </w:t>
      </w:r>
      <w:r w:rsidR="00E959C7" w:rsidRPr="008C32E2">
        <w:rPr>
          <w:b/>
          <w:szCs w:val="24"/>
        </w:rPr>
        <w:t>s</w:t>
      </w:r>
      <w:r w:rsidR="00271A3D" w:rsidRPr="008C32E2">
        <w:rPr>
          <w:b/>
          <w:szCs w:val="24"/>
        </w:rPr>
        <w:t>tatutárního města Havířova</w:t>
      </w:r>
      <w:r w:rsidR="00542B53" w:rsidRPr="008C32E2">
        <w:rPr>
          <w:b/>
          <w:szCs w:val="24"/>
        </w:rPr>
        <w:t xml:space="preserve"> </w:t>
      </w:r>
      <w:r w:rsidR="00271A3D" w:rsidRPr="008C32E2">
        <w:rPr>
          <w:b/>
          <w:szCs w:val="24"/>
        </w:rPr>
        <w:t xml:space="preserve">k žádné změně. </w:t>
      </w:r>
    </w:p>
    <w:p w14:paraId="35106276" w14:textId="77777777" w:rsidR="00271A3D" w:rsidRPr="008C32E2" w:rsidRDefault="00271A3D" w:rsidP="001F5F3A">
      <w:pPr>
        <w:autoSpaceDE w:val="0"/>
        <w:autoSpaceDN w:val="0"/>
        <w:adjustRightInd w:val="0"/>
        <w:rPr>
          <w:szCs w:val="24"/>
        </w:rPr>
      </w:pPr>
    </w:p>
    <w:p w14:paraId="509E0748" w14:textId="77777777" w:rsidR="00271A3D" w:rsidRPr="008C32E2" w:rsidRDefault="00271A3D" w:rsidP="001F5F3A">
      <w:pPr>
        <w:autoSpaceDE w:val="0"/>
        <w:autoSpaceDN w:val="0"/>
        <w:adjustRightInd w:val="0"/>
        <w:jc w:val="both"/>
        <w:rPr>
          <w:szCs w:val="24"/>
        </w:rPr>
      </w:pPr>
      <w:r w:rsidRPr="008C32E2">
        <w:rPr>
          <w:szCs w:val="24"/>
        </w:rPr>
        <w:t xml:space="preserve">Toto čestné prohlášení nahrazuje povinnost žadatele </w:t>
      </w:r>
      <w:r w:rsidR="00F55AD2" w:rsidRPr="008C32E2">
        <w:rPr>
          <w:szCs w:val="24"/>
        </w:rPr>
        <w:t xml:space="preserve">o dotaci </w:t>
      </w:r>
      <w:r w:rsidR="00F0631D" w:rsidRPr="008C32E2">
        <w:rPr>
          <w:szCs w:val="24"/>
        </w:rPr>
        <w:t xml:space="preserve">doložit </w:t>
      </w:r>
      <w:r w:rsidRPr="008C32E2">
        <w:rPr>
          <w:szCs w:val="24"/>
        </w:rPr>
        <w:t xml:space="preserve">požadované </w:t>
      </w:r>
      <w:r w:rsidR="00F0631D" w:rsidRPr="008C32E2">
        <w:rPr>
          <w:szCs w:val="24"/>
        </w:rPr>
        <w:t>doklady</w:t>
      </w:r>
      <w:r w:rsidRPr="008C32E2">
        <w:rPr>
          <w:szCs w:val="24"/>
        </w:rPr>
        <w:t xml:space="preserve"> dle </w:t>
      </w:r>
      <w:r w:rsidR="00542B53" w:rsidRPr="008C32E2">
        <w:rPr>
          <w:szCs w:val="24"/>
        </w:rPr>
        <w:t xml:space="preserve">bodů 1. až </w:t>
      </w:r>
      <w:r w:rsidR="00F0631D" w:rsidRPr="008C32E2">
        <w:rPr>
          <w:szCs w:val="24"/>
        </w:rPr>
        <w:t xml:space="preserve">3. </w:t>
      </w:r>
      <w:r w:rsidRPr="008C32E2">
        <w:rPr>
          <w:szCs w:val="24"/>
        </w:rPr>
        <w:t>příloh</w:t>
      </w:r>
      <w:r w:rsidR="00F0631D" w:rsidRPr="008C32E2">
        <w:rPr>
          <w:szCs w:val="24"/>
        </w:rPr>
        <w:t>y</w:t>
      </w:r>
      <w:r w:rsidRPr="008C32E2">
        <w:rPr>
          <w:szCs w:val="24"/>
        </w:rPr>
        <w:t xml:space="preserve"> č. 1 Zásad pro poskytování dotací z rozpočtu statutárního města Havířova </w:t>
      </w:r>
      <w:r w:rsidR="00542B53" w:rsidRPr="008C32E2">
        <w:rPr>
          <w:szCs w:val="24"/>
        </w:rPr>
        <w:br/>
      </w:r>
      <w:r w:rsidRPr="008C32E2">
        <w:rPr>
          <w:szCs w:val="24"/>
        </w:rPr>
        <w:t>k identifikaci žadatele.</w:t>
      </w:r>
    </w:p>
    <w:p w14:paraId="598A3AC2" w14:textId="77777777" w:rsidR="00271A3D" w:rsidRPr="008C32E2" w:rsidRDefault="00271A3D" w:rsidP="001F5F3A">
      <w:pPr>
        <w:autoSpaceDE w:val="0"/>
        <w:autoSpaceDN w:val="0"/>
        <w:adjustRightInd w:val="0"/>
        <w:rPr>
          <w:szCs w:val="24"/>
        </w:rPr>
      </w:pPr>
    </w:p>
    <w:p w14:paraId="26FD0A02" w14:textId="77777777" w:rsidR="00F55AD2" w:rsidRDefault="00F55AD2" w:rsidP="001F5F3A">
      <w:pPr>
        <w:autoSpaceDE w:val="0"/>
        <w:autoSpaceDN w:val="0"/>
        <w:adjustRightInd w:val="0"/>
        <w:rPr>
          <w:color w:val="FF0000"/>
          <w:szCs w:val="24"/>
        </w:rPr>
      </w:pPr>
    </w:p>
    <w:p w14:paraId="5475A6EC" w14:textId="77777777" w:rsidR="00271A3D" w:rsidRPr="00271A3D" w:rsidRDefault="00271A3D" w:rsidP="00271A3D">
      <w:pPr>
        <w:autoSpaceDE w:val="0"/>
        <w:autoSpaceDN w:val="0"/>
        <w:adjustRightInd w:val="0"/>
        <w:spacing w:line="300" w:lineRule="auto"/>
        <w:rPr>
          <w:color w:val="FF0000"/>
          <w:szCs w:val="24"/>
        </w:rPr>
      </w:pPr>
    </w:p>
    <w:p w14:paraId="40918E6A" w14:textId="77777777" w:rsidR="001F5F3A" w:rsidRDefault="001F5F3A" w:rsidP="00271A3D">
      <w:pPr>
        <w:autoSpaceDE w:val="0"/>
        <w:autoSpaceDN w:val="0"/>
        <w:adjustRightInd w:val="0"/>
        <w:spacing w:line="300" w:lineRule="auto"/>
        <w:rPr>
          <w:color w:val="FF0000"/>
          <w:szCs w:val="24"/>
        </w:rPr>
      </w:pPr>
    </w:p>
    <w:p w14:paraId="2B115AD1" w14:textId="77777777" w:rsidR="006837BA" w:rsidRPr="008C32E2" w:rsidRDefault="006837BA" w:rsidP="00271A3D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53D5C364" w14:textId="77777777" w:rsidR="00271A3D" w:rsidRPr="008C32E2" w:rsidRDefault="00271A3D" w:rsidP="00271A3D">
      <w:pPr>
        <w:autoSpaceDE w:val="0"/>
        <w:autoSpaceDN w:val="0"/>
        <w:adjustRightInd w:val="0"/>
        <w:spacing w:line="300" w:lineRule="auto"/>
        <w:rPr>
          <w:szCs w:val="24"/>
        </w:rPr>
      </w:pPr>
      <w:r w:rsidRPr="008C32E2">
        <w:rPr>
          <w:szCs w:val="24"/>
        </w:rPr>
        <w:t xml:space="preserve">V ……………………………. dne </w:t>
      </w:r>
      <w:proofErr w:type="gramStart"/>
      <w:r w:rsidRPr="008C32E2">
        <w:rPr>
          <w:szCs w:val="24"/>
        </w:rPr>
        <w:t>…….</w:t>
      </w:r>
      <w:proofErr w:type="gramEnd"/>
      <w:r w:rsidRPr="008C32E2">
        <w:rPr>
          <w:szCs w:val="24"/>
        </w:rPr>
        <w:t>….….…..</w:t>
      </w:r>
    </w:p>
    <w:p w14:paraId="4AB5A766" w14:textId="77777777" w:rsidR="001F5F3A" w:rsidRPr="008C32E2" w:rsidRDefault="001F5F3A" w:rsidP="00271A3D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35E3C641" w14:textId="77777777" w:rsidR="001F5F3A" w:rsidRPr="008C32E2" w:rsidRDefault="001F5F3A" w:rsidP="001F5F3A">
      <w:pPr>
        <w:autoSpaceDE w:val="0"/>
        <w:autoSpaceDN w:val="0"/>
        <w:adjustRightInd w:val="0"/>
        <w:spacing w:line="300" w:lineRule="auto"/>
        <w:rPr>
          <w:szCs w:val="24"/>
        </w:rPr>
      </w:pPr>
      <w:r w:rsidRPr="008C32E2">
        <w:rPr>
          <w:szCs w:val="24"/>
        </w:rPr>
        <w:t xml:space="preserve">Jméno a příjmení osoby předkládající čestné prohlášení: </w:t>
      </w:r>
    </w:p>
    <w:p w14:paraId="7E39690D" w14:textId="77777777" w:rsidR="001F5F3A" w:rsidRPr="008C32E2" w:rsidRDefault="001F5F3A" w:rsidP="001F5F3A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7B8015D3" w14:textId="77777777" w:rsidR="001F5F3A" w:rsidRPr="008C32E2" w:rsidRDefault="001F5F3A" w:rsidP="001F5F3A">
      <w:pPr>
        <w:autoSpaceDE w:val="0"/>
        <w:autoSpaceDN w:val="0"/>
        <w:adjustRightInd w:val="0"/>
        <w:spacing w:line="300" w:lineRule="auto"/>
        <w:rPr>
          <w:szCs w:val="24"/>
        </w:rPr>
      </w:pPr>
      <w:r w:rsidRPr="008C32E2">
        <w:rPr>
          <w:szCs w:val="24"/>
        </w:rPr>
        <w:t>…………………………………………………………</w:t>
      </w:r>
    </w:p>
    <w:p w14:paraId="7BD23476" w14:textId="77777777" w:rsidR="001F5F3A" w:rsidRPr="008C32E2" w:rsidRDefault="001F5F3A" w:rsidP="00271A3D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4A3399F6" w14:textId="77777777" w:rsidR="001F5F3A" w:rsidRPr="008C32E2" w:rsidRDefault="001F5F3A" w:rsidP="001F5F3A">
      <w:pPr>
        <w:autoSpaceDE w:val="0"/>
        <w:autoSpaceDN w:val="0"/>
        <w:adjustRightInd w:val="0"/>
        <w:spacing w:line="300" w:lineRule="auto"/>
        <w:rPr>
          <w:szCs w:val="24"/>
        </w:rPr>
      </w:pPr>
      <w:r w:rsidRPr="008C32E2">
        <w:rPr>
          <w:szCs w:val="24"/>
        </w:rPr>
        <w:t>Funkce: …………………………………………</w:t>
      </w:r>
      <w:proofErr w:type="gramStart"/>
      <w:r w:rsidRPr="008C32E2">
        <w:rPr>
          <w:szCs w:val="24"/>
        </w:rPr>
        <w:t>…….</w:t>
      </w:r>
      <w:proofErr w:type="gramEnd"/>
      <w:r w:rsidRPr="008C32E2">
        <w:rPr>
          <w:szCs w:val="24"/>
        </w:rPr>
        <w:t>.</w:t>
      </w:r>
    </w:p>
    <w:p w14:paraId="38A65F63" w14:textId="77777777" w:rsidR="001F5F3A" w:rsidRPr="008C32E2" w:rsidRDefault="001F5F3A" w:rsidP="00271A3D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61A63DD1" w14:textId="77777777" w:rsidR="001F5F3A" w:rsidRPr="008C32E2" w:rsidRDefault="001F5F3A" w:rsidP="00271A3D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419E677F" w14:textId="77777777" w:rsidR="00271A3D" w:rsidRPr="008C32E2" w:rsidRDefault="00F55AD2" w:rsidP="00271A3D">
      <w:pPr>
        <w:autoSpaceDE w:val="0"/>
        <w:autoSpaceDN w:val="0"/>
        <w:adjustRightInd w:val="0"/>
        <w:spacing w:line="300" w:lineRule="auto"/>
        <w:rPr>
          <w:szCs w:val="24"/>
        </w:rPr>
      </w:pPr>
      <w:r w:rsidRPr="008C32E2">
        <w:rPr>
          <w:szCs w:val="24"/>
        </w:rPr>
        <w:t>P</w:t>
      </w:r>
      <w:r w:rsidR="00271A3D" w:rsidRPr="008C32E2">
        <w:rPr>
          <w:szCs w:val="24"/>
        </w:rPr>
        <w:t>odpis: ……………………………………</w:t>
      </w:r>
      <w:r w:rsidR="001F5F3A" w:rsidRPr="008C32E2">
        <w:rPr>
          <w:szCs w:val="24"/>
        </w:rPr>
        <w:t>…………...</w:t>
      </w:r>
    </w:p>
    <w:p w14:paraId="74F5548A" w14:textId="77777777" w:rsidR="00271A3D" w:rsidRPr="008C32E2" w:rsidRDefault="00271A3D" w:rsidP="00271A3D">
      <w:pPr>
        <w:autoSpaceDE w:val="0"/>
        <w:autoSpaceDN w:val="0"/>
        <w:adjustRightInd w:val="0"/>
        <w:spacing w:line="300" w:lineRule="auto"/>
        <w:rPr>
          <w:szCs w:val="24"/>
        </w:rPr>
      </w:pPr>
    </w:p>
    <w:p w14:paraId="02B9376F" w14:textId="77777777" w:rsidR="00271A3D" w:rsidRPr="008C32E2" w:rsidRDefault="00271A3D" w:rsidP="00271A3D">
      <w:pPr>
        <w:spacing w:line="300" w:lineRule="auto"/>
        <w:rPr>
          <w:szCs w:val="24"/>
        </w:rPr>
      </w:pPr>
    </w:p>
    <w:p w14:paraId="3A4790D6" w14:textId="77777777" w:rsidR="001F5F3A" w:rsidRPr="008C32E2" w:rsidRDefault="001F5F3A" w:rsidP="00271A3D">
      <w:pPr>
        <w:spacing w:line="300" w:lineRule="auto"/>
        <w:rPr>
          <w:szCs w:val="24"/>
        </w:rPr>
      </w:pPr>
    </w:p>
    <w:p w14:paraId="668C35F6" w14:textId="77777777" w:rsidR="00B733FE" w:rsidRPr="008C32E2" w:rsidRDefault="00B733FE" w:rsidP="00271A3D">
      <w:pPr>
        <w:spacing w:line="300" w:lineRule="auto"/>
        <w:rPr>
          <w:szCs w:val="24"/>
        </w:rPr>
      </w:pPr>
    </w:p>
    <w:p w14:paraId="2BFEFE80" w14:textId="77777777" w:rsidR="00E959C7" w:rsidRPr="008C32E2" w:rsidRDefault="00E959C7" w:rsidP="00271A3D">
      <w:pPr>
        <w:spacing w:line="300" w:lineRule="auto"/>
        <w:rPr>
          <w:i/>
          <w:szCs w:val="24"/>
        </w:rPr>
      </w:pPr>
      <w:r w:rsidRPr="008C32E2">
        <w:rPr>
          <w:szCs w:val="24"/>
        </w:rPr>
        <w:t xml:space="preserve">* </w:t>
      </w:r>
      <w:r w:rsidRPr="008C32E2">
        <w:rPr>
          <w:i/>
          <w:szCs w:val="24"/>
        </w:rPr>
        <w:t>uveďte dle skutečně přeloženého dokumentu</w:t>
      </w:r>
    </w:p>
    <w:p w14:paraId="7076500F" w14:textId="77777777" w:rsidR="007E2B64" w:rsidRDefault="007E2B64">
      <w:pPr>
        <w:widowControl/>
        <w:rPr>
          <w:i/>
          <w:color w:val="FF0000"/>
          <w:szCs w:val="24"/>
        </w:rPr>
      </w:pPr>
      <w:r>
        <w:rPr>
          <w:i/>
          <w:color w:val="FF0000"/>
          <w:szCs w:val="24"/>
        </w:rPr>
        <w:br w:type="page"/>
      </w:r>
    </w:p>
    <w:p w14:paraId="05EA4E4F" w14:textId="77777777" w:rsidR="007E2B64" w:rsidRPr="008C32E2" w:rsidRDefault="007E2B64" w:rsidP="007E2B64">
      <w:pPr>
        <w:spacing w:line="300" w:lineRule="auto"/>
        <w:jc w:val="right"/>
        <w:rPr>
          <w:b/>
          <w:szCs w:val="24"/>
        </w:rPr>
      </w:pPr>
      <w:r w:rsidRPr="008C32E2">
        <w:rPr>
          <w:b/>
          <w:szCs w:val="24"/>
        </w:rPr>
        <w:lastRenderedPageBreak/>
        <w:t>Příloha č. 3</w:t>
      </w:r>
    </w:p>
    <w:p w14:paraId="08CACDBF" w14:textId="77777777" w:rsidR="00CC7968" w:rsidRPr="008C32E2" w:rsidRDefault="00CC7968" w:rsidP="007E2B64">
      <w:pPr>
        <w:spacing w:line="300" w:lineRule="auto"/>
        <w:jc w:val="right"/>
        <w:rPr>
          <w:b/>
          <w:szCs w:val="24"/>
        </w:rPr>
      </w:pPr>
    </w:p>
    <w:p w14:paraId="6743CFD5" w14:textId="77777777" w:rsidR="00CC7968" w:rsidRPr="008C32E2" w:rsidRDefault="00CC7968" w:rsidP="00CC7968">
      <w:pPr>
        <w:spacing w:line="300" w:lineRule="auto"/>
        <w:rPr>
          <w:b/>
          <w:szCs w:val="24"/>
        </w:rPr>
      </w:pPr>
    </w:p>
    <w:p w14:paraId="2F89081B" w14:textId="77777777" w:rsidR="00CC7968" w:rsidRPr="008C32E2" w:rsidRDefault="00CC7968" w:rsidP="00CC7968">
      <w:pPr>
        <w:spacing w:line="300" w:lineRule="auto"/>
        <w:rPr>
          <w:b/>
          <w:szCs w:val="24"/>
        </w:rPr>
      </w:pPr>
    </w:p>
    <w:p w14:paraId="3708B299" w14:textId="77777777" w:rsidR="008C32E2" w:rsidRPr="008C32E2" w:rsidRDefault="007A7698" w:rsidP="002269D7">
      <w:pPr>
        <w:spacing w:line="288" w:lineRule="auto"/>
        <w:jc w:val="center"/>
        <w:rPr>
          <w:b/>
          <w:sz w:val="28"/>
          <w:szCs w:val="28"/>
        </w:rPr>
      </w:pPr>
      <w:r w:rsidRPr="008C32E2">
        <w:rPr>
          <w:b/>
          <w:sz w:val="28"/>
          <w:szCs w:val="28"/>
        </w:rPr>
        <w:t xml:space="preserve">ČESTNÉ PROHLÁŠENÍ </w:t>
      </w:r>
    </w:p>
    <w:p w14:paraId="63B879A9" w14:textId="77777777" w:rsidR="008C32E2" w:rsidRDefault="007A7698" w:rsidP="002269D7">
      <w:pPr>
        <w:spacing w:line="288" w:lineRule="auto"/>
        <w:jc w:val="center"/>
        <w:rPr>
          <w:b/>
          <w:sz w:val="28"/>
          <w:szCs w:val="28"/>
        </w:rPr>
      </w:pPr>
      <w:r w:rsidRPr="008C32E2">
        <w:rPr>
          <w:b/>
          <w:sz w:val="28"/>
          <w:szCs w:val="28"/>
        </w:rPr>
        <w:t xml:space="preserve">O NEEXISTENCI DAŇOVÝCH NEDOPLATKŮ </w:t>
      </w:r>
    </w:p>
    <w:p w14:paraId="37203FAE" w14:textId="77777777" w:rsidR="00CC7968" w:rsidRPr="008C32E2" w:rsidRDefault="007A7698" w:rsidP="002269D7">
      <w:pPr>
        <w:spacing w:line="288" w:lineRule="auto"/>
        <w:jc w:val="center"/>
        <w:rPr>
          <w:b/>
          <w:szCs w:val="24"/>
        </w:rPr>
      </w:pPr>
      <w:r w:rsidRPr="008C32E2">
        <w:rPr>
          <w:b/>
          <w:sz w:val="28"/>
          <w:szCs w:val="28"/>
        </w:rPr>
        <w:t xml:space="preserve">VŮČI ÚZEMNÍM FINANČNÍM ORGÁNŮM ČESKÉ REPUBLIKY </w:t>
      </w:r>
      <w:r w:rsidR="00FD7027" w:rsidRPr="008C32E2">
        <w:rPr>
          <w:b/>
          <w:sz w:val="28"/>
          <w:szCs w:val="28"/>
        </w:rPr>
        <w:br/>
      </w:r>
      <w:r w:rsidRPr="008C32E2">
        <w:rPr>
          <w:b/>
          <w:sz w:val="28"/>
          <w:szCs w:val="28"/>
        </w:rPr>
        <w:t xml:space="preserve">A JINÝCH ZÁVAZKŮ PO LHŮTĚ SPLATNOSTI </w:t>
      </w:r>
      <w:r w:rsidR="008C32E2" w:rsidRPr="008C32E2">
        <w:rPr>
          <w:b/>
          <w:bCs/>
          <w:sz w:val="28"/>
          <w:szCs w:val="28"/>
        </w:rPr>
        <w:t xml:space="preserve">ŽADATELE </w:t>
      </w:r>
      <w:r w:rsidR="00FD7027" w:rsidRPr="008C32E2">
        <w:rPr>
          <w:b/>
          <w:bCs/>
          <w:sz w:val="28"/>
          <w:szCs w:val="28"/>
        </w:rPr>
        <w:t>O DOTACI Z ROZPOČTU STATUTÁRNÍHO MĚSTA HAVÍŘOVA</w:t>
      </w:r>
      <w:r w:rsidR="00FD7027" w:rsidRPr="008C32E2">
        <w:rPr>
          <w:b/>
          <w:sz w:val="28"/>
          <w:szCs w:val="28"/>
        </w:rPr>
        <w:br/>
      </w:r>
      <w:r w:rsidRPr="008C32E2">
        <w:rPr>
          <w:b/>
          <w:sz w:val="28"/>
          <w:szCs w:val="28"/>
        </w:rPr>
        <w:t>(</w:t>
      </w:r>
      <w:r w:rsidR="0083461F" w:rsidRPr="008C32E2">
        <w:rPr>
          <w:b/>
          <w:sz w:val="28"/>
          <w:szCs w:val="28"/>
        </w:rPr>
        <w:t>nepodnikající fyzická osoba</w:t>
      </w:r>
      <w:r w:rsidRPr="008C32E2">
        <w:rPr>
          <w:b/>
          <w:sz w:val="28"/>
          <w:szCs w:val="28"/>
        </w:rPr>
        <w:t>)</w:t>
      </w:r>
    </w:p>
    <w:p w14:paraId="6B37D6A4" w14:textId="77777777" w:rsidR="007748CE" w:rsidRPr="00431E6C" w:rsidRDefault="007748CE" w:rsidP="007748CE">
      <w:pPr>
        <w:widowControl/>
        <w:autoSpaceDE w:val="0"/>
        <w:autoSpaceDN w:val="0"/>
        <w:adjustRightInd w:val="0"/>
        <w:ind w:left="720"/>
        <w:rPr>
          <w:strike/>
          <w:color w:val="FF0000"/>
          <w:szCs w:val="24"/>
        </w:rPr>
      </w:pPr>
    </w:p>
    <w:p w14:paraId="58324903" w14:textId="77777777" w:rsidR="007A7698" w:rsidRDefault="007A7698" w:rsidP="00CC7968">
      <w:pPr>
        <w:spacing w:line="300" w:lineRule="auto"/>
        <w:rPr>
          <w:b/>
          <w:color w:val="00B050"/>
          <w:szCs w:val="24"/>
        </w:rPr>
      </w:pPr>
    </w:p>
    <w:p w14:paraId="1C27E69D" w14:textId="77777777" w:rsidR="007A7698" w:rsidRPr="009A7245" w:rsidRDefault="007A7698" w:rsidP="007A7698">
      <w:pPr>
        <w:rPr>
          <w:rFonts w:ascii="Garamond" w:hAnsi="Garamond" w:cs="Garamond"/>
          <w:b/>
          <w:bCs/>
          <w:sz w:val="16"/>
          <w:szCs w:val="16"/>
        </w:rPr>
      </w:pPr>
    </w:p>
    <w:p w14:paraId="41C6C570" w14:textId="77777777" w:rsidR="007A7698" w:rsidRDefault="007A7698" w:rsidP="007A7698">
      <w:pPr>
        <w:rPr>
          <w:szCs w:val="24"/>
        </w:rPr>
      </w:pPr>
    </w:p>
    <w:p w14:paraId="01914091" w14:textId="77777777" w:rsidR="007A7698" w:rsidRPr="008C32E2" w:rsidRDefault="007A7698" w:rsidP="007A7698">
      <w:pPr>
        <w:rPr>
          <w:szCs w:val="24"/>
        </w:rPr>
      </w:pPr>
    </w:p>
    <w:p w14:paraId="3C66BD36" w14:textId="77777777" w:rsidR="007A7698" w:rsidRPr="008C32E2" w:rsidRDefault="007A7698" w:rsidP="007A7698">
      <w:pPr>
        <w:rPr>
          <w:szCs w:val="24"/>
        </w:rPr>
      </w:pPr>
      <w:r w:rsidRPr="008C32E2">
        <w:rPr>
          <w:szCs w:val="24"/>
        </w:rPr>
        <w:t>Já, níže podepsaný/á</w:t>
      </w:r>
    </w:p>
    <w:p w14:paraId="4C75A5D9" w14:textId="77777777" w:rsidR="007A7698" w:rsidRPr="008C32E2" w:rsidRDefault="007A7698" w:rsidP="007A7698">
      <w:pPr>
        <w:rPr>
          <w:rFonts w:ascii="Arial" w:hAnsi="Arial" w:cs="Arial"/>
          <w:sz w:val="20"/>
        </w:rPr>
      </w:pPr>
    </w:p>
    <w:p w14:paraId="586843FB" w14:textId="77777777" w:rsidR="007A7698" w:rsidRPr="008C32E2" w:rsidRDefault="007A7698" w:rsidP="007A7698">
      <w:pPr>
        <w:rPr>
          <w:i/>
          <w:szCs w:val="24"/>
        </w:rPr>
      </w:pPr>
      <w:r w:rsidRPr="008C32E2">
        <w:rPr>
          <w:i/>
          <w:szCs w:val="24"/>
        </w:rPr>
        <w:t>…………………………………………………………</w:t>
      </w:r>
      <w:r w:rsidR="008C32E2" w:rsidRPr="008C32E2">
        <w:rPr>
          <w:i/>
          <w:szCs w:val="24"/>
        </w:rPr>
        <w:t>.</w:t>
      </w:r>
      <w:r w:rsidRPr="008C32E2">
        <w:rPr>
          <w:i/>
          <w:szCs w:val="24"/>
        </w:rPr>
        <w:t>……</w:t>
      </w:r>
      <w:r w:rsidR="00FD7027" w:rsidRPr="008C32E2">
        <w:rPr>
          <w:i/>
          <w:szCs w:val="24"/>
        </w:rPr>
        <w:t xml:space="preserve">  </w:t>
      </w:r>
      <w:r w:rsidR="002269D7">
        <w:rPr>
          <w:i/>
          <w:szCs w:val="24"/>
        </w:rPr>
        <w:t xml:space="preserve">   </w:t>
      </w:r>
      <w:r w:rsidR="008C32E2" w:rsidRPr="008C32E2">
        <w:rPr>
          <w:i/>
          <w:szCs w:val="24"/>
        </w:rPr>
        <w:t>datum narození</w:t>
      </w:r>
      <w:r w:rsidR="002269D7">
        <w:rPr>
          <w:i/>
          <w:szCs w:val="24"/>
        </w:rPr>
        <w:t xml:space="preserve"> …………………………</w:t>
      </w:r>
    </w:p>
    <w:p w14:paraId="3304DF55" w14:textId="77777777" w:rsidR="007A7698" w:rsidRPr="008C32E2" w:rsidRDefault="007A7698" w:rsidP="007A7698">
      <w:pPr>
        <w:rPr>
          <w:i/>
          <w:szCs w:val="24"/>
        </w:rPr>
      </w:pPr>
      <w:r w:rsidRPr="008C32E2">
        <w:rPr>
          <w:i/>
          <w:szCs w:val="24"/>
        </w:rPr>
        <w:t>(jméno a příjmení</w:t>
      </w:r>
      <w:r w:rsidR="00FD7027" w:rsidRPr="008C32E2">
        <w:rPr>
          <w:i/>
          <w:szCs w:val="24"/>
        </w:rPr>
        <w:t xml:space="preserve"> žadatele o dotaci</w:t>
      </w:r>
      <w:r w:rsidRPr="008C32E2">
        <w:rPr>
          <w:i/>
          <w:szCs w:val="24"/>
        </w:rPr>
        <w:t xml:space="preserve">) </w:t>
      </w:r>
    </w:p>
    <w:p w14:paraId="5CF88FFA" w14:textId="77777777" w:rsidR="00FD7027" w:rsidRPr="008C32E2" w:rsidRDefault="00FD7027" w:rsidP="007A7698">
      <w:pPr>
        <w:rPr>
          <w:szCs w:val="24"/>
        </w:rPr>
      </w:pPr>
    </w:p>
    <w:p w14:paraId="46B84A54" w14:textId="77777777" w:rsidR="007A7698" w:rsidRPr="008C32E2" w:rsidRDefault="007A7698" w:rsidP="00FD7027">
      <w:pPr>
        <w:jc w:val="both"/>
        <w:rPr>
          <w:b/>
          <w:szCs w:val="24"/>
        </w:rPr>
      </w:pPr>
      <w:r w:rsidRPr="008C32E2">
        <w:rPr>
          <w:szCs w:val="24"/>
        </w:rPr>
        <w:t xml:space="preserve">tímto prohlašuji, </w:t>
      </w:r>
      <w:r w:rsidRPr="008C32E2">
        <w:rPr>
          <w:b/>
          <w:szCs w:val="24"/>
        </w:rPr>
        <w:t xml:space="preserve">že ke dni </w:t>
      </w:r>
      <w:r w:rsidR="007748CE" w:rsidRPr="008C32E2">
        <w:rPr>
          <w:b/>
          <w:szCs w:val="24"/>
        </w:rPr>
        <w:t>podání žádosti o poskytnutí dotace z rozpoč</w:t>
      </w:r>
      <w:r w:rsidR="009F527D" w:rsidRPr="008C32E2">
        <w:rPr>
          <w:b/>
          <w:szCs w:val="24"/>
        </w:rPr>
        <w:t xml:space="preserve">tu statutárního města Havířova </w:t>
      </w:r>
      <w:r w:rsidR="007748CE" w:rsidRPr="008C32E2">
        <w:rPr>
          <w:b/>
          <w:szCs w:val="24"/>
        </w:rPr>
        <w:t xml:space="preserve">nemám daňové nedoplatky vůči územním finančním orgánům ČR ani jiné závazky po lhůtě splatnosti. </w:t>
      </w:r>
    </w:p>
    <w:p w14:paraId="2708508F" w14:textId="77777777" w:rsidR="007A7698" w:rsidRPr="008C32E2" w:rsidRDefault="007A7698" w:rsidP="007A7698">
      <w:pPr>
        <w:rPr>
          <w:szCs w:val="24"/>
        </w:rPr>
      </w:pPr>
    </w:p>
    <w:p w14:paraId="050741D7" w14:textId="77777777" w:rsidR="007A7698" w:rsidRPr="008C32E2" w:rsidRDefault="007A7698" w:rsidP="007A7698"/>
    <w:p w14:paraId="027577F4" w14:textId="77777777" w:rsidR="007A7698" w:rsidRPr="008C32E2" w:rsidRDefault="007A7698" w:rsidP="007A7698"/>
    <w:p w14:paraId="6F876A82" w14:textId="77777777" w:rsidR="007A7698" w:rsidRPr="008C32E2" w:rsidRDefault="007A7698" w:rsidP="007A7698"/>
    <w:p w14:paraId="390DF723" w14:textId="77777777" w:rsidR="007A7698" w:rsidRPr="008C32E2" w:rsidRDefault="007A7698" w:rsidP="007A7698">
      <w:pPr>
        <w:rPr>
          <w:szCs w:val="24"/>
        </w:rPr>
      </w:pPr>
      <w:r w:rsidRPr="008C32E2">
        <w:rPr>
          <w:szCs w:val="24"/>
        </w:rPr>
        <w:t>V Havířově, dne ……………………………</w:t>
      </w:r>
      <w:proofErr w:type="gramStart"/>
      <w:r w:rsidRPr="008C32E2">
        <w:rPr>
          <w:szCs w:val="24"/>
        </w:rPr>
        <w:t>…….</w:t>
      </w:r>
      <w:proofErr w:type="gramEnd"/>
      <w:r w:rsidRPr="008C32E2">
        <w:rPr>
          <w:szCs w:val="24"/>
        </w:rPr>
        <w:t>.</w:t>
      </w:r>
    </w:p>
    <w:p w14:paraId="67CED87F" w14:textId="77777777" w:rsidR="007A7698" w:rsidRPr="008C32E2" w:rsidRDefault="007A7698" w:rsidP="007A7698">
      <w:pPr>
        <w:rPr>
          <w:szCs w:val="24"/>
        </w:rPr>
      </w:pPr>
      <w:r w:rsidRPr="008C32E2">
        <w:rPr>
          <w:szCs w:val="24"/>
        </w:rPr>
        <w:t xml:space="preserve">         </w:t>
      </w:r>
    </w:p>
    <w:p w14:paraId="055477BA" w14:textId="77777777" w:rsidR="007A7698" w:rsidRPr="0083461F" w:rsidRDefault="007A7698" w:rsidP="007A7698">
      <w:pPr>
        <w:rPr>
          <w:color w:val="FF0000"/>
          <w:szCs w:val="24"/>
        </w:rPr>
      </w:pPr>
    </w:p>
    <w:p w14:paraId="1481CA27" w14:textId="77777777" w:rsidR="007A7698" w:rsidRPr="0083461F" w:rsidRDefault="007A7698" w:rsidP="007A7698">
      <w:pPr>
        <w:rPr>
          <w:color w:val="FF0000"/>
          <w:szCs w:val="24"/>
        </w:rPr>
      </w:pPr>
    </w:p>
    <w:p w14:paraId="5234FAC1" w14:textId="77777777" w:rsidR="007A7698" w:rsidRPr="008C32E2" w:rsidRDefault="007A7698" w:rsidP="007A7698">
      <w:pPr>
        <w:rPr>
          <w:szCs w:val="24"/>
        </w:rPr>
      </w:pPr>
      <w:r w:rsidRPr="008C32E2">
        <w:rPr>
          <w:szCs w:val="24"/>
        </w:rPr>
        <w:t>………………………………………………………..</w:t>
      </w:r>
      <w:r w:rsidRPr="008C32E2">
        <w:rPr>
          <w:szCs w:val="24"/>
        </w:rPr>
        <w:tab/>
      </w:r>
      <w:r w:rsidRPr="008C32E2">
        <w:rPr>
          <w:szCs w:val="24"/>
        </w:rPr>
        <w:tab/>
      </w:r>
      <w:r w:rsidRPr="008C32E2">
        <w:rPr>
          <w:szCs w:val="24"/>
        </w:rPr>
        <w:tab/>
      </w:r>
      <w:r w:rsidRPr="008C32E2">
        <w:rPr>
          <w:szCs w:val="24"/>
        </w:rPr>
        <w:tab/>
      </w:r>
    </w:p>
    <w:p w14:paraId="5584ADFB" w14:textId="77777777" w:rsidR="007A7698" w:rsidRPr="008C32E2" w:rsidRDefault="007A7698" w:rsidP="007A7698">
      <w:pPr>
        <w:rPr>
          <w:szCs w:val="24"/>
        </w:rPr>
      </w:pPr>
      <w:r w:rsidRPr="008C32E2">
        <w:rPr>
          <w:szCs w:val="24"/>
        </w:rPr>
        <w:t xml:space="preserve">                  podpis </w:t>
      </w:r>
      <w:r w:rsidR="00FD7027" w:rsidRPr="008C32E2">
        <w:rPr>
          <w:szCs w:val="24"/>
        </w:rPr>
        <w:t>žadatele o dotaci</w:t>
      </w:r>
      <w:r w:rsidRPr="008C32E2">
        <w:rPr>
          <w:szCs w:val="24"/>
        </w:rPr>
        <w:t xml:space="preserve"> </w:t>
      </w:r>
      <w:r w:rsidRPr="008C32E2">
        <w:rPr>
          <w:szCs w:val="24"/>
        </w:rPr>
        <w:tab/>
      </w:r>
    </w:p>
    <w:p w14:paraId="5E13574A" w14:textId="77777777" w:rsidR="007A7698" w:rsidRPr="008C32E2" w:rsidRDefault="007A7698" w:rsidP="007A7698">
      <w:pPr>
        <w:rPr>
          <w:rFonts w:ascii="Arial" w:hAnsi="Arial" w:cs="Arial"/>
          <w:sz w:val="20"/>
        </w:rPr>
      </w:pPr>
    </w:p>
    <w:p w14:paraId="27089B4F" w14:textId="77777777" w:rsidR="007A7698" w:rsidRDefault="007A7698" w:rsidP="007A7698">
      <w:pPr>
        <w:tabs>
          <w:tab w:val="center" w:pos="1418"/>
          <w:tab w:val="center" w:pos="6804"/>
        </w:tabs>
        <w:rPr>
          <w:b/>
          <w:bCs/>
          <w:color w:val="FF0000"/>
          <w:szCs w:val="24"/>
        </w:rPr>
      </w:pPr>
    </w:p>
    <w:p w14:paraId="103AEEFB" w14:textId="77777777" w:rsidR="007A7698" w:rsidRDefault="007A7698" w:rsidP="007A7698"/>
    <w:p w14:paraId="3FEEDF63" w14:textId="77777777" w:rsidR="007A7698" w:rsidRPr="007E2B64" w:rsidRDefault="007A7698" w:rsidP="00CC7968">
      <w:pPr>
        <w:spacing w:line="300" w:lineRule="auto"/>
        <w:rPr>
          <w:b/>
          <w:color w:val="00B050"/>
          <w:szCs w:val="24"/>
        </w:rPr>
      </w:pPr>
    </w:p>
    <w:sectPr w:rsidR="007A7698" w:rsidRPr="007E2B64" w:rsidSect="006D15B5">
      <w:headerReference w:type="default" r:id="rId18"/>
      <w:footerReference w:type="even" r:id="rId19"/>
      <w:footerReference w:type="default" r:id="rId20"/>
      <w:pgSz w:w="11906" w:h="16838"/>
      <w:pgMar w:top="1247" w:right="1247" w:bottom="1134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84CB" w14:textId="77777777" w:rsidR="00DE7597" w:rsidRDefault="00DE7597">
      <w:r>
        <w:separator/>
      </w:r>
    </w:p>
  </w:endnote>
  <w:endnote w:type="continuationSeparator" w:id="0">
    <w:p w14:paraId="11D0B29D" w14:textId="77777777" w:rsidR="00DE7597" w:rsidRDefault="00D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3406" w14:textId="77777777" w:rsidR="00E8489E" w:rsidRDefault="003E3E3C" w:rsidP="00602B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48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41940E" w14:textId="77777777" w:rsidR="00E8489E" w:rsidRDefault="00E8489E" w:rsidP="00602B9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EB2A" w14:textId="77777777" w:rsidR="00E8489E" w:rsidRDefault="003E3E3C" w:rsidP="00602B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48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7B32">
      <w:rPr>
        <w:rStyle w:val="slostrnky"/>
        <w:noProof/>
      </w:rPr>
      <w:t>1</w:t>
    </w:r>
    <w:r>
      <w:rPr>
        <w:rStyle w:val="slostrnky"/>
      </w:rPr>
      <w:fldChar w:fldCharType="end"/>
    </w:r>
  </w:p>
  <w:p w14:paraId="7D3C7C60" w14:textId="77777777" w:rsidR="00E8489E" w:rsidRPr="00EC7362" w:rsidRDefault="00E8489E" w:rsidP="00602B9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95D8" w14:textId="77777777" w:rsidR="00DE7597" w:rsidRDefault="00DE7597">
      <w:r>
        <w:separator/>
      </w:r>
    </w:p>
  </w:footnote>
  <w:footnote w:type="continuationSeparator" w:id="0">
    <w:p w14:paraId="2371717A" w14:textId="77777777" w:rsidR="00DE7597" w:rsidRDefault="00DE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6860" w14:textId="77777777" w:rsidR="00E8489E" w:rsidRDefault="00E8489E">
    <w:pPr>
      <w:pStyle w:val="Zhlav"/>
    </w:pPr>
  </w:p>
  <w:p w14:paraId="0B1BFC2D" w14:textId="77777777" w:rsidR="00E8489E" w:rsidRPr="00676A28" w:rsidRDefault="00E84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755"/>
    <w:multiLevelType w:val="hybridMultilevel"/>
    <w:tmpl w:val="FBB274F0"/>
    <w:lvl w:ilvl="0" w:tplc="A2FAD2F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F2E"/>
    <w:multiLevelType w:val="hybridMultilevel"/>
    <w:tmpl w:val="FAA2E200"/>
    <w:lvl w:ilvl="0" w:tplc="C3C031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2D5A"/>
    <w:multiLevelType w:val="hybridMultilevel"/>
    <w:tmpl w:val="693EE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06321"/>
    <w:multiLevelType w:val="hybridMultilevel"/>
    <w:tmpl w:val="927AE62C"/>
    <w:lvl w:ilvl="0" w:tplc="B2EC9D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D69"/>
    <w:multiLevelType w:val="hybridMultilevel"/>
    <w:tmpl w:val="BE2C1026"/>
    <w:lvl w:ilvl="0" w:tplc="6CEC3828">
      <w:start w:val="7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A82538"/>
    <w:multiLevelType w:val="hybridMultilevel"/>
    <w:tmpl w:val="04E89D18"/>
    <w:lvl w:ilvl="0" w:tplc="31EA5FAE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E2C"/>
    <w:multiLevelType w:val="hybridMultilevel"/>
    <w:tmpl w:val="F67A3A52"/>
    <w:lvl w:ilvl="0" w:tplc="EC5658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5C65"/>
    <w:multiLevelType w:val="hybridMultilevel"/>
    <w:tmpl w:val="90A6C19A"/>
    <w:lvl w:ilvl="0" w:tplc="FB5226E4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68E5"/>
    <w:multiLevelType w:val="multilevel"/>
    <w:tmpl w:val="1D5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C3744A"/>
    <w:multiLevelType w:val="hybridMultilevel"/>
    <w:tmpl w:val="72407C8C"/>
    <w:lvl w:ilvl="0" w:tplc="6D1AEC44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1820DA"/>
    <w:multiLevelType w:val="hybridMultilevel"/>
    <w:tmpl w:val="EAB4930E"/>
    <w:lvl w:ilvl="0" w:tplc="C806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08ED"/>
    <w:multiLevelType w:val="hybridMultilevel"/>
    <w:tmpl w:val="32C056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25EF9"/>
    <w:multiLevelType w:val="hybridMultilevel"/>
    <w:tmpl w:val="64045F0C"/>
    <w:lvl w:ilvl="0" w:tplc="B70A772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57AA9"/>
    <w:multiLevelType w:val="multilevel"/>
    <w:tmpl w:val="41EEC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13C7A"/>
    <w:multiLevelType w:val="hybridMultilevel"/>
    <w:tmpl w:val="873EFB12"/>
    <w:lvl w:ilvl="0" w:tplc="562402C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89C"/>
    <w:multiLevelType w:val="multilevel"/>
    <w:tmpl w:val="7F148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893A8F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1C51CE9"/>
    <w:multiLevelType w:val="hybridMultilevel"/>
    <w:tmpl w:val="A8DA35E0"/>
    <w:lvl w:ilvl="0" w:tplc="35B4B1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2D07F2"/>
    <w:multiLevelType w:val="hybridMultilevel"/>
    <w:tmpl w:val="09D0BD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30360F"/>
    <w:multiLevelType w:val="hybridMultilevel"/>
    <w:tmpl w:val="4A50429C"/>
    <w:lvl w:ilvl="0" w:tplc="562402C4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38CA568C"/>
    <w:multiLevelType w:val="hybridMultilevel"/>
    <w:tmpl w:val="E43C58E6"/>
    <w:lvl w:ilvl="0" w:tplc="0CFA55E4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1344E"/>
    <w:multiLevelType w:val="hybridMultilevel"/>
    <w:tmpl w:val="5D90FB82"/>
    <w:lvl w:ilvl="0" w:tplc="9742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695B"/>
    <w:multiLevelType w:val="multilevel"/>
    <w:tmpl w:val="C96E2EC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57747"/>
    <w:multiLevelType w:val="hybridMultilevel"/>
    <w:tmpl w:val="A2008CB2"/>
    <w:lvl w:ilvl="0" w:tplc="48CE706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F21"/>
    <w:multiLevelType w:val="hybridMultilevel"/>
    <w:tmpl w:val="CB46B2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886C0B"/>
    <w:multiLevelType w:val="hybridMultilevel"/>
    <w:tmpl w:val="A8DC84E2"/>
    <w:lvl w:ilvl="0" w:tplc="A0E01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D6AF3"/>
    <w:multiLevelType w:val="hybridMultilevel"/>
    <w:tmpl w:val="147898D8"/>
    <w:lvl w:ilvl="0" w:tplc="BEDA6D1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3556C"/>
    <w:multiLevelType w:val="hybridMultilevel"/>
    <w:tmpl w:val="5A7CB1C6"/>
    <w:lvl w:ilvl="0" w:tplc="562402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776831E8">
      <w:start w:val="1"/>
      <w:numFmt w:val="none"/>
      <w:lvlText w:val="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B58602E">
      <w:start w:val="1"/>
      <w:numFmt w:val="none"/>
      <w:lvlText w:val="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A486497"/>
    <w:multiLevelType w:val="hybridMultilevel"/>
    <w:tmpl w:val="7BD40890"/>
    <w:lvl w:ilvl="0" w:tplc="6DE2D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B753F"/>
    <w:multiLevelType w:val="hybridMultilevel"/>
    <w:tmpl w:val="C374BB6C"/>
    <w:lvl w:ilvl="0" w:tplc="FBA46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3136"/>
    <w:multiLevelType w:val="hybridMultilevel"/>
    <w:tmpl w:val="66CAAE0A"/>
    <w:lvl w:ilvl="0" w:tplc="39388DC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8618C"/>
    <w:multiLevelType w:val="multilevel"/>
    <w:tmpl w:val="436005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FE7FDF"/>
    <w:multiLevelType w:val="hybridMultilevel"/>
    <w:tmpl w:val="85546B00"/>
    <w:lvl w:ilvl="0" w:tplc="99EA4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1D75EA"/>
    <w:multiLevelType w:val="multilevel"/>
    <w:tmpl w:val="61D6D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E6411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C3D628E"/>
    <w:multiLevelType w:val="hybridMultilevel"/>
    <w:tmpl w:val="53F2F1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A202D8"/>
    <w:multiLevelType w:val="hybridMultilevel"/>
    <w:tmpl w:val="02C8F95C"/>
    <w:lvl w:ilvl="0" w:tplc="C1881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200CD"/>
    <w:multiLevelType w:val="hybridMultilevel"/>
    <w:tmpl w:val="B468A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44761"/>
    <w:multiLevelType w:val="hybridMultilevel"/>
    <w:tmpl w:val="45F2CD5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93629C"/>
    <w:multiLevelType w:val="hybridMultilevel"/>
    <w:tmpl w:val="FEA45E20"/>
    <w:lvl w:ilvl="0" w:tplc="85AC7F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E2457"/>
    <w:multiLevelType w:val="hybridMultilevel"/>
    <w:tmpl w:val="64045F0C"/>
    <w:lvl w:ilvl="0" w:tplc="B70A772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8508A6"/>
    <w:multiLevelType w:val="hybridMultilevel"/>
    <w:tmpl w:val="FD80DDDE"/>
    <w:lvl w:ilvl="0" w:tplc="FBA468E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C1A25"/>
    <w:multiLevelType w:val="multilevel"/>
    <w:tmpl w:val="63367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3A2EB2"/>
    <w:multiLevelType w:val="hybridMultilevel"/>
    <w:tmpl w:val="2EDE5FAE"/>
    <w:lvl w:ilvl="0" w:tplc="04050017">
      <w:start w:val="1"/>
      <w:numFmt w:val="lowerLetter"/>
      <w:lvlText w:val="%1)"/>
      <w:lvlJc w:val="left"/>
      <w:pPr>
        <w:ind w:left="1493" w:hanging="360"/>
      </w:pPr>
    </w:lvl>
    <w:lvl w:ilvl="1" w:tplc="04050019" w:tentative="1">
      <w:start w:val="1"/>
      <w:numFmt w:val="lowerLetter"/>
      <w:lvlText w:val="%2."/>
      <w:lvlJc w:val="left"/>
      <w:pPr>
        <w:ind w:left="2213" w:hanging="360"/>
      </w:pPr>
    </w:lvl>
    <w:lvl w:ilvl="2" w:tplc="0405001B" w:tentative="1">
      <w:start w:val="1"/>
      <w:numFmt w:val="lowerRoman"/>
      <w:lvlText w:val="%3."/>
      <w:lvlJc w:val="right"/>
      <w:pPr>
        <w:ind w:left="2933" w:hanging="180"/>
      </w:pPr>
    </w:lvl>
    <w:lvl w:ilvl="3" w:tplc="0405000F" w:tentative="1">
      <w:start w:val="1"/>
      <w:numFmt w:val="decimal"/>
      <w:lvlText w:val="%4."/>
      <w:lvlJc w:val="left"/>
      <w:pPr>
        <w:ind w:left="3653" w:hanging="360"/>
      </w:pPr>
    </w:lvl>
    <w:lvl w:ilvl="4" w:tplc="04050019" w:tentative="1">
      <w:start w:val="1"/>
      <w:numFmt w:val="lowerLetter"/>
      <w:lvlText w:val="%5."/>
      <w:lvlJc w:val="left"/>
      <w:pPr>
        <w:ind w:left="4373" w:hanging="360"/>
      </w:pPr>
    </w:lvl>
    <w:lvl w:ilvl="5" w:tplc="0405001B" w:tentative="1">
      <w:start w:val="1"/>
      <w:numFmt w:val="lowerRoman"/>
      <w:lvlText w:val="%6."/>
      <w:lvlJc w:val="right"/>
      <w:pPr>
        <w:ind w:left="5093" w:hanging="180"/>
      </w:pPr>
    </w:lvl>
    <w:lvl w:ilvl="6" w:tplc="0405000F" w:tentative="1">
      <w:start w:val="1"/>
      <w:numFmt w:val="decimal"/>
      <w:lvlText w:val="%7."/>
      <w:lvlJc w:val="left"/>
      <w:pPr>
        <w:ind w:left="5813" w:hanging="360"/>
      </w:pPr>
    </w:lvl>
    <w:lvl w:ilvl="7" w:tplc="04050019" w:tentative="1">
      <w:start w:val="1"/>
      <w:numFmt w:val="lowerLetter"/>
      <w:lvlText w:val="%8."/>
      <w:lvlJc w:val="left"/>
      <w:pPr>
        <w:ind w:left="6533" w:hanging="360"/>
      </w:pPr>
    </w:lvl>
    <w:lvl w:ilvl="8" w:tplc="040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4" w15:restartNumberingAfterBreak="0">
    <w:nsid w:val="74857684"/>
    <w:multiLevelType w:val="hybridMultilevel"/>
    <w:tmpl w:val="230008B2"/>
    <w:lvl w:ilvl="0" w:tplc="D8BC4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C614B"/>
    <w:multiLevelType w:val="hybridMultilevel"/>
    <w:tmpl w:val="AFF4D4BE"/>
    <w:lvl w:ilvl="0" w:tplc="02CC8BD2">
      <w:start w:val="12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864CF"/>
    <w:multiLevelType w:val="multilevel"/>
    <w:tmpl w:val="6AA0F4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strike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CD0D1F"/>
    <w:multiLevelType w:val="hybridMultilevel"/>
    <w:tmpl w:val="3C3C2686"/>
    <w:lvl w:ilvl="0" w:tplc="932CA4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626D8"/>
    <w:multiLevelType w:val="hybridMultilevel"/>
    <w:tmpl w:val="E32A5AAC"/>
    <w:lvl w:ilvl="0" w:tplc="87DEEA3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42"/>
  </w:num>
  <w:num w:numId="5">
    <w:abstractNumId w:val="33"/>
  </w:num>
  <w:num w:numId="6">
    <w:abstractNumId w:val="15"/>
  </w:num>
  <w:num w:numId="7">
    <w:abstractNumId w:val="31"/>
  </w:num>
  <w:num w:numId="8">
    <w:abstractNumId w:val="12"/>
  </w:num>
  <w:num w:numId="9">
    <w:abstractNumId w:val="26"/>
  </w:num>
  <w:num w:numId="10">
    <w:abstractNumId w:val="7"/>
  </w:num>
  <w:num w:numId="11">
    <w:abstractNumId w:val="21"/>
  </w:num>
  <w:num w:numId="12">
    <w:abstractNumId w:val="25"/>
  </w:num>
  <w:num w:numId="13">
    <w:abstractNumId w:val="44"/>
  </w:num>
  <w:num w:numId="14">
    <w:abstractNumId w:val="36"/>
  </w:num>
  <w:num w:numId="15">
    <w:abstractNumId w:val="3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38"/>
  </w:num>
  <w:num w:numId="20">
    <w:abstractNumId w:val="2"/>
  </w:num>
  <w:num w:numId="21">
    <w:abstractNumId w:val="9"/>
  </w:num>
  <w:num w:numId="22">
    <w:abstractNumId w:val="43"/>
  </w:num>
  <w:num w:numId="23">
    <w:abstractNumId w:val="11"/>
  </w:num>
  <w:num w:numId="24">
    <w:abstractNumId w:val="37"/>
  </w:num>
  <w:num w:numId="25">
    <w:abstractNumId w:val="23"/>
  </w:num>
  <w:num w:numId="26">
    <w:abstractNumId w:val="18"/>
  </w:num>
  <w:num w:numId="27">
    <w:abstractNumId w:val="4"/>
  </w:num>
  <w:num w:numId="28">
    <w:abstractNumId w:val="35"/>
  </w:num>
  <w:num w:numId="29">
    <w:abstractNumId w:val="13"/>
  </w:num>
  <w:num w:numId="30">
    <w:abstractNumId w:val="30"/>
  </w:num>
  <w:num w:numId="31">
    <w:abstractNumId w:val="0"/>
  </w:num>
  <w:num w:numId="32">
    <w:abstractNumId w:val="14"/>
  </w:num>
  <w:num w:numId="33">
    <w:abstractNumId w:val="24"/>
  </w:num>
  <w:num w:numId="34">
    <w:abstractNumId w:val="19"/>
  </w:num>
  <w:num w:numId="35">
    <w:abstractNumId w:val="8"/>
  </w:num>
  <w:num w:numId="36">
    <w:abstractNumId w:val="46"/>
  </w:num>
  <w:num w:numId="37">
    <w:abstractNumId w:val="47"/>
  </w:num>
  <w:num w:numId="38">
    <w:abstractNumId w:val="45"/>
  </w:num>
  <w:num w:numId="39">
    <w:abstractNumId w:val="28"/>
  </w:num>
  <w:num w:numId="40">
    <w:abstractNumId w:val="40"/>
  </w:num>
  <w:num w:numId="41">
    <w:abstractNumId w:val="22"/>
  </w:num>
  <w:num w:numId="42">
    <w:abstractNumId w:val="10"/>
  </w:num>
  <w:num w:numId="43">
    <w:abstractNumId w:val="41"/>
  </w:num>
  <w:num w:numId="44">
    <w:abstractNumId w:val="29"/>
  </w:num>
  <w:num w:numId="45">
    <w:abstractNumId w:val="17"/>
  </w:num>
  <w:num w:numId="46">
    <w:abstractNumId w:val="48"/>
  </w:num>
  <w:num w:numId="47">
    <w:abstractNumId w:val="1"/>
  </w:num>
  <w:num w:numId="48">
    <w:abstractNumId w:val="20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B"/>
    <w:rsid w:val="000047DC"/>
    <w:rsid w:val="00006D51"/>
    <w:rsid w:val="00007806"/>
    <w:rsid w:val="00007CED"/>
    <w:rsid w:val="0001192A"/>
    <w:rsid w:val="00011DA7"/>
    <w:rsid w:val="000139A1"/>
    <w:rsid w:val="000145CF"/>
    <w:rsid w:val="00015443"/>
    <w:rsid w:val="00016A7F"/>
    <w:rsid w:val="000170E0"/>
    <w:rsid w:val="00022D8D"/>
    <w:rsid w:val="00023154"/>
    <w:rsid w:val="00023CC0"/>
    <w:rsid w:val="00032A44"/>
    <w:rsid w:val="00036FFD"/>
    <w:rsid w:val="000373F1"/>
    <w:rsid w:val="00041B73"/>
    <w:rsid w:val="00043D76"/>
    <w:rsid w:val="00044328"/>
    <w:rsid w:val="00044922"/>
    <w:rsid w:val="00046665"/>
    <w:rsid w:val="00046B25"/>
    <w:rsid w:val="000516E6"/>
    <w:rsid w:val="00051CD2"/>
    <w:rsid w:val="0005409F"/>
    <w:rsid w:val="000548CB"/>
    <w:rsid w:val="000558B7"/>
    <w:rsid w:val="00056943"/>
    <w:rsid w:val="00057554"/>
    <w:rsid w:val="0006432B"/>
    <w:rsid w:val="00066081"/>
    <w:rsid w:val="000668C1"/>
    <w:rsid w:val="00072DDE"/>
    <w:rsid w:val="00082BBB"/>
    <w:rsid w:val="00085561"/>
    <w:rsid w:val="00090907"/>
    <w:rsid w:val="000912DE"/>
    <w:rsid w:val="00092A52"/>
    <w:rsid w:val="0009345E"/>
    <w:rsid w:val="00095D5A"/>
    <w:rsid w:val="00096868"/>
    <w:rsid w:val="000A542E"/>
    <w:rsid w:val="000A5955"/>
    <w:rsid w:val="000B0922"/>
    <w:rsid w:val="000B26B6"/>
    <w:rsid w:val="000B43D9"/>
    <w:rsid w:val="000B5D4A"/>
    <w:rsid w:val="000B5F5B"/>
    <w:rsid w:val="000B6C18"/>
    <w:rsid w:val="000C2FD3"/>
    <w:rsid w:val="000C5C17"/>
    <w:rsid w:val="000C5F95"/>
    <w:rsid w:val="000C6740"/>
    <w:rsid w:val="000C6930"/>
    <w:rsid w:val="000C7354"/>
    <w:rsid w:val="000D0E80"/>
    <w:rsid w:val="000D391C"/>
    <w:rsid w:val="000D40B8"/>
    <w:rsid w:val="000D4F95"/>
    <w:rsid w:val="000D75A7"/>
    <w:rsid w:val="000E1DC4"/>
    <w:rsid w:val="000E7124"/>
    <w:rsid w:val="000F09B0"/>
    <w:rsid w:val="000F7996"/>
    <w:rsid w:val="00101CDB"/>
    <w:rsid w:val="00102389"/>
    <w:rsid w:val="00103027"/>
    <w:rsid w:val="00104BB5"/>
    <w:rsid w:val="00104C0F"/>
    <w:rsid w:val="0010529A"/>
    <w:rsid w:val="00106A56"/>
    <w:rsid w:val="00106D40"/>
    <w:rsid w:val="001108FF"/>
    <w:rsid w:val="00112715"/>
    <w:rsid w:val="001128A7"/>
    <w:rsid w:val="00114810"/>
    <w:rsid w:val="001164AF"/>
    <w:rsid w:val="00122D09"/>
    <w:rsid w:val="0012590B"/>
    <w:rsid w:val="00125CA7"/>
    <w:rsid w:val="00130BC2"/>
    <w:rsid w:val="00130BE1"/>
    <w:rsid w:val="00130E43"/>
    <w:rsid w:val="0013147C"/>
    <w:rsid w:val="00131712"/>
    <w:rsid w:val="00131D73"/>
    <w:rsid w:val="00133686"/>
    <w:rsid w:val="001362E7"/>
    <w:rsid w:val="00136328"/>
    <w:rsid w:val="00141BA0"/>
    <w:rsid w:val="0015341A"/>
    <w:rsid w:val="00153816"/>
    <w:rsid w:val="00154CA4"/>
    <w:rsid w:val="00155C0E"/>
    <w:rsid w:val="00160F49"/>
    <w:rsid w:val="001627A2"/>
    <w:rsid w:val="0016283A"/>
    <w:rsid w:val="00162E9F"/>
    <w:rsid w:val="00163861"/>
    <w:rsid w:val="001724EC"/>
    <w:rsid w:val="00172C41"/>
    <w:rsid w:val="001809E4"/>
    <w:rsid w:val="001833F4"/>
    <w:rsid w:val="00193AA9"/>
    <w:rsid w:val="00194C6D"/>
    <w:rsid w:val="001963BB"/>
    <w:rsid w:val="001974BA"/>
    <w:rsid w:val="001A3D0E"/>
    <w:rsid w:val="001A63CD"/>
    <w:rsid w:val="001A6922"/>
    <w:rsid w:val="001A6E6D"/>
    <w:rsid w:val="001A77E1"/>
    <w:rsid w:val="001A79D2"/>
    <w:rsid w:val="001B426D"/>
    <w:rsid w:val="001B6FD2"/>
    <w:rsid w:val="001B73C5"/>
    <w:rsid w:val="001C1A83"/>
    <w:rsid w:val="001C5F51"/>
    <w:rsid w:val="001C6983"/>
    <w:rsid w:val="001C79E8"/>
    <w:rsid w:val="001D4452"/>
    <w:rsid w:val="001D4E1E"/>
    <w:rsid w:val="001D545C"/>
    <w:rsid w:val="001D5688"/>
    <w:rsid w:val="001D7787"/>
    <w:rsid w:val="001D7BC7"/>
    <w:rsid w:val="001E0944"/>
    <w:rsid w:val="001E1D01"/>
    <w:rsid w:val="001E288D"/>
    <w:rsid w:val="001E3C05"/>
    <w:rsid w:val="001E6E08"/>
    <w:rsid w:val="001F0DF8"/>
    <w:rsid w:val="001F2091"/>
    <w:rsid w:val="001F3D76"/>
    <w:rsid w:val="001F5F3A"/>
    <w:rsid w:val="0020288C"/>
    <w:rsid w:val="0020420C"/>
    <w:rsid w:val="00205EB6"/>
    <w:rsid w:val="00214BAF"/>
    <w:rsid w:val="00216903"/>
    <w:rsid w:val="0021735B"/>
    <w:rsid w:val="002175EB"/>
    <w:rsid w:val="002215DF"/>
    <w:rsid w:val="002224B8"/>
    <w:rsid w:val="0022277A"/>
    <w:rsid w:val="002234FA"/>
    <w:rsid w:val="00225C15"/>
    <w:rsid w:val="002269D7"/>
    <w:rsid w:val="00227499"/>
    <w:rsid w:val="00230862"/>
    <w:rsid w:val="00231BDB"/>
    <w:rsid w:val="002331D9"/>
    <w:rsid w:val="00233230"/>
    <w:rsid w:val="0023341C"/>
    <w:rsid w:val="0023467F"/>
    <w:rsid w:val="00237917"/>
    <w:rsid w:val="00242876"/>
    <w:rsid w:val="00242C20"/>
    <w:rsid w:val="00246572"/>
    <w:rsid w:val="00246BB2"/>
    <w:rsid w:val="00247260"/>
    <w:rsid w:val="00250512"/>
    <w:rsid w:val="00250FAA"/>
    <w:rsid w:val="002522E4"/>
    <w:rsid w:val="00253C13"/>
    <w:rsid w:val="0025670C"/>
    <w:rsid w:val="00257110"/>
    <w:rsid w:val="00260D0F"/>
    <w:rsid w:val="00266C90"/>
    <w:rsid w:val="002670D7"/>
    <w:rsid w:val="00271A3D"/>
    <w:rsid w:val="0027289C"/>
    <w:rsid w:val="00275705"/>
    <w:rsid w:val="0027607A"/>
    <w:rsid w:val="00276525"/>
    <w:rsid w:val="00277F27"/>
    <w:rsid w:val="0028044A"/>
    <w:rsid w:val="00282634"/>
    <w:rsid w:val="00284912"/>
    <w:rsid w:val="002856BA"/>
    <w:rsid w:val="00285EB2"/>
    <w:rsid w:val="00285F5C"/>
    <w:rsid w:val="0028745C"/>
    <w:rsid w:val="00287A41"/>
    <w:rsid w:val="0029196E"/>
    <w:rsid w:val="00292D18"/>
    <w:rsid w:val="0029541E"/>
    <w:rsid w:val="00295FF4"/>
    <w:rsid w:val="00296359"/>
    <w:rsid w:val="00297CCD"/>
    <w:rsid w:val="002A3A8A"/>
    <w:rsid w:val="002A620E"/>
    <w:rsid w:val="002A6CC0"/>
    <w:rsid w:val="002B14DE"/>
    <w:rsid w:val="002B2FCA"/>
    <w:rsid w:val="002B3B0F"/>
    <w:rsid w:val="002B4642"/>
    <w:rsid w:val="002B5DE4"/>
    <w:rsid w:val="002B77F6"/>
    <w:rsid w:val="002C2984"/>
    <w:rsid w:val="002C35B1"/>
    <w:rsid w:val="002C4F0B"/>
    <w:rsid w:val="002C6561"/>
    <w:rsid w:val="002D260A"/>
    <w:rsid w:val="002D3871"/>
    <w:rsid w:val="002D5FCF"/>
    <w:rsid w:val="002D6307"/>
    <w:rsid w:val="002D7E5D"/>
    <w:rsid w:val="002E2872"/>
    <w:rsid w:val="002E4412"/>
    <w:rsid w:val="002E5475"/>
    <w:rsid w:val="002E73BF"/>
    <w:rsid w:val="002E78A7"/>
    <w:rsid w:val="002F05F1"/>
    <w:rsid w:val="002F18D6"/>
    <w:rsid w:val="002F46EE"/>
    <w:rsid w:val="002F57E5"/>
    <w:rsid w:val="002F63A3"/>
    <w:rsid w:val="002F7701"/>
    <w:rsid w:val="00301942"/>
    <w:rsid w:val="00302251"/>
    <w:rsid w:val="00312ABF"/>
    <w:rsid w:val="0031340C"/>
    <w:rsid w:val="0031365C"/>
    <w:rsid w:val="00315F3E"/>
    <w:rsid w:val="00317385"/>
    <w:rsid w:val="00320380"/>
    <w:rsid w:val="0032106E"/>
    <w:rsid w:val="003246A1"/>
    <w:rsid w:val="003252E5"/>
    <w:rsid w:val="00325537"/>
    <w:rsid w:val="00326CCA"/>
    <w:rsid w:val="0033067C"/>
    <w:rsid w:val="0033198B"/>
    <w:rsid w:val="00331F6A"/>
    <w:rsid w:val="00335B98"/>
    <w:rsid w:val="00337FF6"/>
    <w:rsid w:val="003438BD"/>
    <w:rsid w:val="00344578"/>
    <w:rsid w:val="0034462F"/>
    <w:rsid w:val="0034543F"/>
    <w:rsid w:val="0034691A"/>
    <w:rsid w:val="003512B1"/>
    <w:rsid w:val="00351DEE"/>
    <w:rsid w:val="00352CF7"/>
    <w:rsid w:val="00353B1A"/>
    <w:rsid w:val="003564D7"/>
    <w:rsid w:val="00360F22"/>
    <w:rsid w:val="0036198A"/>
    <w:rsid w:val="003637D8"/>
    <w:rsid w:val="00364C29"/>
    <w:rsid w:val="00365F26"/>
    <w:rsid w:val="00366337"/>
    <w:rsid w:val="00370EE2"/>
    <w:rsid w:val="00374FD4"/>
    <w:rsid w:val="00376EE4"/>
    <w:rsid w:val="0037792C"/>
    <w:rsid w:val="00380579"/>
    <w:rsid w:val="00382DA4"/>
    <w:rsid w:val="00382E37"/>
    <w:rsid w:val="0038410C"/>
    <w:rsid w:val="003843D0"/>
    <w:rsid w:val="0038548C"/>
    <w:rsid w:val="00386164"/>
    <w:rsid w:val="00386B61"/>
    <w:rsid w:val="0038731E"/>
    <w:rsid w:val="00387644"/>
    <w:rsid w:val="003927D3"/>
    <w:rsid w:val="003931C6"/>
    <w:rsid w:val="0039405F"/>
    <w:rsid w:val="00396FDF"/>
    <w:rsid w:val="003A458D"/>
    <w:rsid w:val="003A4717"/>
    <w:rsid w:val="003A7F80"/>
    <w:rsid w:val="003B071B"/>
    <w:rsid w:val="003B241D"/>
    <w:rsid w:val="003B4000"/>
    <w:rsid w:val="003B4468"/>
    <w:rsid w:val="003C40D2"/>
    <w:rsid w:val="003C544E"/>
    <w:rsid w:val="003C5598"/>
    <w:rsid w:val="003C616A"/>
    <w:rsid w:val="003C6A82"/>
    <w:rsid w:val="003D0DFF"/>
    <w:rsid w:val="003D525E"/>
    <w:rsid w:val="003D6852"/>
    <w:rsid w:val="003E2341"/>
    <w:rsid w:val="003E36B1"/>
    <w:rsid w:val="003E3D0E"/>
    <w:rsid w:val="003E3E3C"/>
    <w:rsid w:val="003E7076"/>
    <w:rsid w:val="003E72D6"/>
    <w:rsid w:val="003E7A50"/>
    <w:rsid w:val="003E7CEF"/>
    <w:rsid w:val="003F1492"/>
    <w:rsid w:val="003F52C7"/>
    <w:rsid w:val="003F58F6"/>
    <w:rsid w:val="003F596F"/>
    <w:rsid w:val="003F5E75"/>
    <w:rsid w:val="003F6F6C"/>
    <w:rsid w:val="003F77A6"/>
    <w:rsid w:val="003F7A13"/>
    <w:rsid w:val="003F7B32"/>
    <w:rsid w:val="003F7F73"/>
    <w:rsid w:val="0040119D"/>
    <w:rsid w:val="00401D69"/>
    <w:rsid w:val="00405DA9"/>
    <w:rsid w:val="00407CA3"/>
    <w:rsid w:val="0041034C"/>
    <w:rsid w:val="00414390"/>
    <w:rsid w:val="00414DC2"/>
    <w:rsid w:val="00416E1E"/>
    <w:rsid w:val="00416E4B"/>
    <w:rsid w:val="00417A91"/>
    <w:rsid w:val="00417E12"/>
    <w:rsid w:val="00420A8B"/>
    <w:rsid w:val="00421169"/>
    <w:rsid w:val="0042129B"/>
    <w:rsid w:val="00421DA5"/>
    <w:rsid w:val="00422B7A"/>
    <w:rsid w:val="00423A67"/>
    <w:rsid w:val="004247B7"/>
    <w:rsid w:val="00425FE2"/>
    <w:rsid w:val="00431E6C"/>
    <w:rsid w:val="00433CA4"/>
    <w:rsid w:val="00436175"/>
    <w:rsid w:val="004362A8"/>
    <w:rsid w:val="004369AE"/>
    <w:rsid w:val="00436DD2"/>
    <w:rsid w:val="004403F0"/>
    <w:rsid w:val="0044411A"/>
    <w:rsid w:val="004458E3"/>
    <w:rsid w:val="00445E23"/>
    <w:rsid w:val="0044650D"/>
    <w:rsid w:val="00450888"/>
    <w:rsid w:val="00450899"/>
    <w:rsid w:val="00451B5D"/>
    <w:rsid w:val="00452863"/>
    <w:rsid w:val="00455577"/>
    <w:rsid w:val="004600D3"/>
    <w:rsid w:val="00460D6B"/>
    <w:rsid w:val="00463068"/>
    <w:rsid w:val="00464476"/>
    <w:rsid w:val="00466593"/>
    <w:rsid w:val="00467491"/>
    <w:rsid w:val="00467673"/>
    <w:rsid w:val="0047160A"/>
    <w:rsid w:val="004717F3"/>
    <w:rsid w:val="00471EEF"/>
    <w:rsid w:val="00472E48"/>
    <w:rsid w:val="004763F3"/>
    <w:rsid w:val="00477CE8"/>
    <w:rsid w:val="0048109B"/>
    <w:rsid w:val="00482ABA"/>
    <w:rsid w:val="00484068"/>
    <w:rsid w:val="00484CFE"/>
    <w:rsid w:val="0048589A"/>
    <w:rsid w:val="00485E41"/>
    <w:rsid w:val="00486056"/>
    <w:rsid w:val="00487057"/>
    <w:rsid w:val="0049420B"/>
    <w:rsid w:val="00494899"/>
    <w:rsid w:val="00495740"/>
    <w:rsid w:val="00497C93"/>
    <w:rsid w:val="004A0ABD"/>
    <w:rsid w:val="004A5A49"/>
    <w:rsid w:val="004A5D12"/>
    <w:rsid w:val="004A6359"/>
    <w:rsid w:val="004B1D1F"/>
    <w:rsid w:val="004B2275"/>
    <w:rsid w:val="004B2421"/>
    <w:rsid w:val="004B7660"/>
    <w:rsid w:val="004C357B"/>
    <w:rsid w:val="004C5DE8"/>
    <w:rsid w:val="004C78DE"/>
    <w:rsid w:val="004C78F5"/>
    <w:rsid w:val="004D100F"/>
    <w:rsid w:val="004D1E5A"/>
    <w:rsid w:val="004D223E"/>
    <w:rsid w:val="004D2F02"/>
    <w:rsid w:val="004D41B2"/>
    <w:rsid w:val="004D5C8A"/>
    <w:rsid w:val="004D6896"/>
    <w:rsid w:val="004E08AC"/>
    <w:rsid w:val="004E0DB9"/>
    <w:rsid w:val="004E250A"/>
    <w:rsid w:val="004E2B9D"/>
    <w:rsid w:val="004E4F47"/>
    <w:rsid w:val="004E5EC3"/>
    <w:rsid w:val="004E5EE6"/>
    <w:rsid w:val="004E6592"/>
    <w:rsid w:val="004F09AC"/>
    <w:rsid w:val="004F1580"/>
    <w:rsid w:val="004F1E79"/>
    <w:rsid w:val="004F4754"/>
    <w:rsid w:val="004F7A7F"/>
    <w:rsid w:val="00501787"/>
    <w:rsid w:val="005020A5"/>
    <w:rsid w:val="00502384"/>
    <w:rsid w:val="005037D0"/>
    <w:rsid w:val="00504214"/>
    <w:rsid w:val="00505527"/>
    <w:rsid w:val="00506DFA"/>
    <w:rsid w:val="0051115E"/>
    <w:rsid w:val="00511AA6"/>
    <w:rsid w:val="00514DB8"/>
    <w:rsid w:val="00517BC7"/>
    <w:rsid w:val="0052120C"/>
    <w:rsid w:val="0052139F"/>
    <w:rsid w:val="00523680"/>
    <w:rsid w:val="00523AFD"/>
    <w:rsid w:val="005260D9"/>
    <w:rsid w:val="00527ABC"/>
    <w:rsid w:val="0053172A"/>
    <w:rsid w:val="005326A1"/>
    <w:rsid w:val="0053364E"/>
    <w:rsid w:val="005342FF"/>
    <w:rsid w:val="005358A4"/>
    <w:rsid w:val="005372DD"/>
    <w:rsid w:val="00540298"/>
    <w:rsid w:val="005403DE"/>
    <w:rsid w:val="00541533"/>
    <w:rsid w:val="00542B53"/>
    <w:rsid w:val="00544FA0"/>
    <w:rsid w:val="0055228F"/>
    <w:rsid w:val="00553150"/>
    <w:rsid w:val="005534EE"/>
    <w:rsid w:val="00554AD0"/>
    <w:rsid w:val="00555424"/>
    <w:rsid w:val="00557F05"/>
    <w:rsid w:val="00560CA1"/>
    <w:rsid w:val="0056116F"/>
    <w:rsid w:val="00561B01"/>
    <w:rsid w:val="00562F39"/>
    <w:rsid w:val="00563CE9"/>
    <w:rsid w:val="00564252"/>
    <w:rsid w:val="0056476C"/>
    <w:rsid w:val="005649E0"/>
    <w:rsid w:val="00566C2A"/>
    <w:rsid w:val="00571824"/>
    <w:rsid w:val="005722B7"/>
    <w:rsid w:val="005732CA"/>
    <w:rsid w:val="00576CAF"/>
    <w:rsid w:val="00582049"/>
    <w:rsid w:val="005828AA"/>
    <w:rsid w:val="00583CB4"/>
    <w:rsid w:val="00584AF4"/>
    <w:rsid w:val="0059096E"/>
    <w:rsid w:val="0059262E"/>
    <w:rsid w:val="005926E1"/>
    <w:rsid w:val="005967A0"/>
    <w:rsid w:val="00597A59"/>
    <w:rsid w:val="005A0F13"/>
    <w:rsid w:val="005A1C9C"/>
    <w:rsid w:val="005A49EB"/>
    <w:rsid w:val="005B03F7"/>
    <w:rsid w:val="005B254C"/>
    <w:rsid w:val="005B37E3"/>
    <w:rsid w:val="005B417E"/>
    <w:rsid w:val="005B4690"/>
    <w:rsid w:val="005B47A3"/>
    <w:rsid w:val="005C006C"/>
    <w:rsid w:val="005C3E17"/>
    <w:rsid w:val="005C4281"/>
    <w:rsid w:val="005C6E57"/>
    <w:rsid w:val="005D26BB"/>
    <w:rsid w:val="005D30B4"/>
    <w:rsid w:val="005D57FA"/>
    <w:rsid w:val="005D5B92"/>
    <w:rsid w:val="005D5BED"/>
    <w:rsid w:val="005D695A"/>
    <w:rsid w:val="005E3285"/>
    <w:rsid w:val="005E5D50"/>
    <w:rsid w:val="005E67BD"/>
    <w:rsid w:val="005E6B11"/>
    <w:rsid w:val="005F0C2B"/>
    <w:rsid w:val="005F3C54"/>
    <w:rsid w:val="005F55FE"/>
    <w:rsid w:val="005F5830"/>
    <w:rsid w:val="005F5C21"/>
    <w:rsid w:val="00602B9B"/>
    <w:rsid w:val="006039D2"/>
    <w:rsid w:val="0060464F"/>
    <w:rsid w:val="006049E4"/>
    <w:rsid w:val="00604A02"/>
    <w:rsid w:val="00604B1E"/>
    <w:rsid w:val="00604C91"/>
    <w:rsid w:val="0060580A"/>
    <w:rsid w:val="00606DDB"/>
    <w:rsid w:val="00607126"/>
    <w:rsid w:val="00607C3C"/>
    <w:rsid w:val="00612671"/>
    <w:rsid w:val="006128D1"/>
    <w:rsid w:val="006139EB"/>
    <w:rsid w:val="00613AB7"/>
    <w:rsid w:val="00614D6D"/>
    <w:rsid w:val="00614DC9"/>
    <w:rsid w:val="006164A2"/>
    <w:rsid w:val="006209BA"/>
    <w:rsid w:val="00621838"/>
    <w:rsid w:val="00624538"/>
    <w:rsid w:val="006265A8"/>
    <w:rsid w:val="006266E3"/>
    <w:rsid w:val="00630009"/>
    <w:rsid w:val="0063239B"/>
    <w:rsid w:val="00632A48"/>
    <w:rsid w:val="0063577A"/>
    <w:rsid w:val="006370DD"/>
    <w:rsid w:val="006372C2"/>
    <w:rsid w:val="00637442"/>
    <w:rsid w:val="006402FE"/>
    <w:rsid w:val="006424B8"/>
    <w:rsid w:val="006430E9"/>
    <w:rsid w:val="006438A9"/>
    <w:rsid w:val="0064539B"/>
    <w:rsid w:val="00646917"/>
    <w:rsid w:val="00646AD4"/>
    <w:rsid w:val="006504AF"/>
    <w:rsid w:val="00652B91"/>
    <w:rsid w:val="0065330A"/>
    <w:rsid w:val="00655B3A"/>
    <w:rsid w:val="00657312"/>
    <w:rsid w:val="006603F4"/>
    <w:rsid w:val="0066249C"/>
    <w:rsid w:val="00663518"/>
    <w:rsid w:val="00663837"/>
    <w:rsid w:val="00665128"/>
    <w:rsid w:val="00666503"/>
    <w:rsid w:val="006700C3"/>
    <w:rsid w:val="006711A2"/>
    <w:rsid w:val="006719FB"/>
    <w:rsid w:val="00671AC0"/>
    <w:rsid w:val="00671AE6"/>
    <w:rsid w:val="00673323"/>
    <w:rsid w:val="00673E12"/>
    <w:rsid w:val="00676A28"/>
    <w:rsid w:val="00677389"/>
    <w:rsid w:val="006803AB"/>
    <w:rsid w:val="0068103C"/>
    <w:rsid w:val="00682878"/>
    <w:rsid w:val="00683530"/>
    <w:rsid w:val="006836D8"/>
    <w:rsid w:val="006837BA"/>
    <w:rsid w:val="00684FC6"/>
    <w:rsid w:val="006853C8"/>
    <w:rsid w:val="00687323"/>
    <w:rsid w:val="0069799F"/>
    <w:rsid w:val="00697DEE"/>
    <w:rsid w:val="006A00F9"/>
    <w:rsid w:val="006A0B3B"/>
    <w:rsid w:val="006A211B"/>
    <w:rsid w:val="006A4782"/>
    <w:rsid w:val="006A4B8C"/>
    <w:rsid w:val="006A5744"/>
    <w:rsid w:val="006A5FA2"/>
    <w:rsid w:val="006A6A15"/>
    <w:rsid w:val="006A6FA5"/>
    <w:rsid w:val="006A78EB"/>
    <w:rsid w:val="006B2F3B"/>
    <w:rsid w:val="006B4326"/>
    <w:rsid w:val="006B4A77"/>
    <w:rsid w:val="006B56F7"/>
    <w:rsid w:val="006B6037"/>
    <w:rsid w:val="006B7F46"/>
    <w:rsid w:val="006C2210"/>
    <w:rsid w:val="006C2348"/>
    <w:rsid w:val="006C32F1"/>
    <w:rsid w:val="006C486D"/>
    <w:rsid w:val="006C77B3"/>
    <w:rsid w:val="006C7DFA"/>
    <w:rsid w:val="006D15B5"/>
    <w:rsid w:val="006D4ABE"/>
    <w:rsid w:val="006D4D71"/>
    <w:rsid w:val="006E1DA8"/>
    <w:rsid w:val="006E2DC0"/>
    <w:rsid w:val="006E58B1"/>
    <w:rsid w:val="006E603F"/>
    <w:rsid w:val="006E6ADD"/>
    <w:rsid w:val="006E790B"/>
    <w:rsid w:val="006F0879"/>
    <w:rsid w:val="006F1FDC"/>
    <w:rsid w:val="006F2F1B"/>
    <w:rsid w:val="006F4CC6"/>
    <w:rsid w:val="006F6FCD"/>
    <w:rsid w:val="00701A9A"/>
    <w:rsid w:val="0070398F"/>
    <w:rsid w:val="00707D80"/>
    <w:rsid w:val="00712D6C"/>
    <w:rsid w:val="007141CE"/>
    <w:rsid w:val="00717EBD"/>
    <w:rsid w:val="00721409"/>
    <w:rsid w:val="00721755"/>
    <w:rsid w:val="007237B6"/>
    <w:rsid w:val="007259A0"/>
    <w:rsid w:val="007327E3"/>
    <w:rsid w:val="0073743C"/>
    <w:rsid w:val="00737B88"/>
    <w:rsid w:val="0074487D"/>
    <w:rsid w:val="00747A76"/>
    <w:rsid w:val="007503B5"/>
    <w:rsid w:val="007515EB"/>
    <w:rsid w:val="00751FF2"/>
    <w:rsid w:val="00753FA9"/>
    <w:rsid w:val="0075758D"/>
    <w:rsid w:val="007604FE"/>
    <w:rsid w:val="007616DC"/>
    <w:rsid w:val="00762AAB"/>
    <w:rsid w:val="00762BB4"/>
    <w:rsid w:val="00762C0C"/>
    <w:rsid w:val="00762D58"/>
    <w:rsid w:val="0076416C"/>
    <w:rsid w:val="007667CB"/>
    <w:rsid w:val="00766BF3"/>
    <w:rsid w:val="00770CD9"/>
    <w:rsid w:val="00770E82"/>
    <w:rsid w:val="007748CE"/>
    <w:rsid w:val="007768F8"/>
    <w:rsid w:val="00776F66"/>
    <w:rsid w:val="00777695"/>
    <w:rsid w:val="00780D3F"/>
    <w:rsid w:val="00782F4C"/>
    <w:rsid w:val="00783AEC"/>
    <w:rsid w:val="007842C4"/>
    <w:rsid w:val="00785471"/>
    <w:rsid w:val="00785B01"/>
    <w:rsid w:val="0079034D"/>
    <w:rsid w:val="00791659"/>
    <w:rsid w:val="00792847"/>
    <w:rsid w:val="0079307F"/>
    <w:rsid w:val="00793833"/>
    <w:rsid w:val="007A0091"/>
    <w:rsid w:val="007A0AF6"/>
    <w:rsid w:val="007A12F7"/>
    <w:rsid w:val="007A1429"/>
    <w:rsid w:val="007A1B2A"/>
    <w:rsid w:val="007A42DA"/>
    <w:rsid w:val="007A4FA9"/>
    <w:rsid w:val="007A5B79"/>
    <w:rsid w:val="007A7698"/>
    <w:rsid w:val="007B44A4"/>
    <w:rsid w:val="007C22D6"/>
    <w:rsid w:val="007C3CBE"/>
    <w:rsid w:val="007C431F"/>
    <w:rsid w:val="007C590C"/>
    <w:rsid w:val="007C7B16"/>
    <w:rsid w:val="007D59B5"/>
    <w:rsid w:val="007D609F"/>
    <w:rsid w:val="007D7D48"/>
    <w:rsid w:val="007E0137"/>
    <w:rsid w:val="007E0A25"/>
    <w:rsid w:val="007E215B"/>
    <w:rsid w:val="007E2B64"/>
    <w:rsid w:val="007E4965"/>
    <w:rsid w:val="007E6D99"/>
    <w:rsid w:val="007F121B"/>
    <w:rsid w:val="007F125B"/>
    <w:rsid w:val="007F3023"/>
    <w:rsid w:val="007F365E"/>
    <w:rsid w:val="007F4096"/>
    <w:rsid w:val="007F491B"/>
    <w:rsid w:val="008008F2"/>
    <w:rsid w:val="00802520"/>
    <w:rsid w:val="0080360C"/>
    <w:rsid w:val="008046E3"/>
    <w:rsid w:val="00804DE3"/>
    <w:rsid w:val="00807CCB"/>
    <w:rsid w:val="008171E9"/>
    <w:rsid w:val="00817E45"/>
    <w:rsid w:val="00820253"/>
    <w:rsid w:val="00820DEA"/>
    <w:rsid w:val="00824384"/>
    <w:rsid w:val="00825111"/>
    <w:rsid w:val="008313ED"/>
    <w:rsid w:val="0083461F"/>
    <w:rsid w:val="00834B4E"/>
    <w:rsid w:val="008356E9"/>
    <w:rsid w:val="00836ADB"/>
    <w:rsid w:val="00837B15"/>
    <w:rsid w:val="0084108E"/>
    <w:rsid w:val="00841E3D"/>
    <w:rsid w:val="00841E6C"/>
    <w:rsid w:val="008452C9"/>
    <w:rsid w:val="00845C91"/>
    <w:rsid w:val="00845EDD"/>
    <w:rsid w:val="00847D38"/>
    <w:rsid w:val="00851C62"/>
    <w:rsid w:val="00851CB2"/>
    <w:rsid w:val="00856CC7"/>
    <w:rsid w:val="00863AD7"/>
    <w:rsid w:val="0086479E"/>
    <w:rsid w:val="00865226"/>
    <w:rsid w:val="00866E8C"/>
    <w:rsid w:val="00867F5B"/>
    <w:rsid w:val="0087293C"/>
    <w:rsid w:val="0087403F"/>
    <w:rsid w:val="00875CC0"/>
    <w:rsid w:val="0087732D"/>
    <w:rsid w:val="0088281C"/>
    <w:rsid w:val="00883B9E"/>
    <w:rsid w:val="0088408C"/>
    <w:rsid w:val="00884472"/>
    <w:rsid w:val="00884794"/>
    <w:rsid w:val="00884DD5"/>
    <w:rsid w:val="00885336"/>
    <w:rsid w:val="008862D7"/>
    <w:rsid w:val="00886DF4"/>
    <w:rsid w:val="00887DC5"/>
    <w:rsid w:val="00890F22"/>
    <w:rsid w:val="0089106A"/>
    <w:rsid w:val="008955D0"/>
    <w:rsid w:val="00895C22"/>
    <w:rsid w:val="008A1904"/>
    <w:rsid w:val="008A3B1C"/>
    <w:rsid w:val="008A5CA0"/>
    <w:rsid w:val="008A6F8C"/>
    <w:rsid w:val="008B31AB"/>
    <w:rsid w:val="008B3894"/>
    <w:rsid w:val="008B3A65"/>
    <w:rsid w:val="008B4E61"/>
    <w:rsid w:val="008B52FC"/>
    <w:rsid w:val="008B6219"/>
    <w:rsid w:val="008C10C5"/>
    <w:rsid w:val="008C1783"/>
    <w:rsid w:val="008C32E2"/>
    <w:rsid w:val="008C4338"/>
    <w:rsid w:val="008C6DED"/>
    <w:rsid w:val="008C74CE"/>
    <w:rsid w:val="008D05DA"/>
    <w:rsid w:val="008D21AB"/>
    <w:rsid w:val="008D61FD"/>
    <w:rsid w:val="008D78D5"/>
    <w:rsid w:val="008E58E4"/>
    <w:rsid w:val="008E5A81"/>
    <w:rsid w:val="008F09BF"/>
    <w:rsid w:val="008F0D35"/>
    <w:rsid w:val="008F1961"/>
    <w:rsid w:val="008F2553"/>
    <w:rsid w:val="008F3621"/>
    <w:rsid w:val="008F4655"/>
    <w:rsid w:val="008F486F"/>
    <w:rsid w:val="008F6048"/>
    <w:rsid w:val="00901716"/>
    <w:rsid w:val="0090202A"/>
    <w:rsid w:val="00902061"/>
    <w:rsid w:val="00903A7C"/>
    <w:rsid w:val="00905C6F"/>
    <w:rsid w:val="00911C19"/>
    <w:rsid w:val="00913D85"/>
    <w:rsid w:val="00914942"/>
    <w:rsid w:val="00915595"/>
    <w:rsid w:val="0091630C"/>
    <w:rsid w:val="009172DF"/>
    <w:rsid w:val="00921954"/>
    <w:rsid w:val="009221D3"/>
    <w:rsid w:val="0092482F"/>
    <w:rsid w:val="00926A4B"/>
    <w:rsid w:val="00926C3C"/>
    <w:rsid w:val="009277A4"/>
    <w:rsid w:val="00927D33"/>
    <w:rsid w:val="009303AA"/>
    <w:rsid w:val="00930DAC"/>
    <w:rsid w:val="009317B8"/>
    <w:rsid w:val="0093197F"/>
    <w:rsid w:val="00932282"/>
    <w:rsid w:val="00932CC8"/>
    <w:rsid w:val="00935334"/>
    <w:rsid w:val="009362C1"/>
    <w:rsid w:val="00942B7E"/>
    <w:rsid w:val="00944F38"/>
    <w:rsid w:val="009452F1"/>
    <w:rsid w:val="00950D94"/>
    <w:rsid w:val="00951F4B"/>
    <w:rsid w:val="009554A8"/>
    <w:rsid w:val="00956CD0"/>
    <w:rsid w:val="00961DF5"/>
    <w:rsid w:val="0096299F"/>
    <w:rsid w:val="00963CDE"/>
    <w:rsid w:val="0096495B"/>
    <w:rsid w:val="00964FAA"/>
    <w:rsid w:val="0096650B"/>
    <w:rsid w:val="00971C9B"/>
    <w:rsid w:val="00972267"/>
    <w:rsid w:val="009767E4"/>
    <w:rsid w:val="00980CB3"/>
    <w:rsid w:val="009821CE"/>
    <w:rsid w:val="00983A47"/>
    <w:rsid w:val="009849CA"/>
    <w:rsid w:val="00985623"/>
    <w:rsid w:val="009868E5"/>
    <w:rsid w:val="00990CA3"/>
    <w:rsid w:val="0099159B"/>
    <w:rsid w:val="0099350B"/>
    <w:rsid w:val="009941C9"/>
    <w:rsid w:val="00995175"/>
    <w:rsid w:val="00995A65"/>
    <w:rsid w:val="00995BFD"/>
    <w:rsid w:val="00997008"/>
    <w:rsid w:val="0099721E"/>
    <w:rsid w:val="009A36AE"/>
    <w:rsid w:val="009A5D5D"/>
    <w:rsid w:val="009A66AC"/>
    <w:rsid w:val="009A795E"/>
    <w:rsid w:val="009B21DE"/>
    <w:rsid w:val="009B31AC"/>
    <w:rsid w:val="009B37DD"/>
    <w:rsid w:val="009B71E7"/>
    <w:rsid w:val="009B78CD"/>
    <w:rsid w:val="009B796B"/>
    <w:rsid w:val="009C02E0"/>
    <w:rsid w:val="009C6AD1"/>
    <w:rsid w:val="009D10B2"/>
    <w:rsid w:val="009D2028"/>
    <w:rsid w:val="009D2E1F"/>
    <w:rsid w:val="009D5243"/>
    <w:rsid w:val="009D6E94"/>
    <w:rsid w:val="009D7416"/>
    <w:rsid w:val="009D7B8C"/>
    <w:rsid w:val="009E08A4"/>
    <w:rsid w:val="009E0AFD"/>
    <w:rsid w:val="009E1949"/>
    <w:rsid w:val="009E1ABE"/>
    <w:rsid w:val="009E1EC2"/>
    <w:rsid w:val="009E34EC"/>
    <w:rsid w:val="009E3917"/>
    <w:rsid w:val="009E3A79"/>
    <w:rsid w:val="009E607E"/>
    <w:rsid w:val="009E6C83"/>
    <w:rsid w:val="009E7445"/>
    <w:rsid w:val="009E7FCF"/>
    <w:rsid w:val="009F0D76"/>
    <w:rsid w:val="009F0DAA"/>
    <w:rsid w:val="009F2C88"/>
    <w:rsid w:val="009F527D"/>
    <w:rsid w:val="009F5FBE"/>
    <w:rsid w:val="009F6430"/>
    <w:rsid w:val="00A02710"/>
    <w:rsid w:val="00A1034D"/>
    <w:rsid w:val="00A11041"/>
    <w:rsid w:val="00A11D77"/>
    <w:rsid w:val="00A1288B"/>
    <w:rsid w:val="00A12A4F"/>
    <w:rsid w:val="00A14AB7"/>
    <w:rsid w:val="00A15758"/>
    <w:rsid w:val="00A17025"/>
    <w:rsid w:val="00A219D6"/>
    <w:rsid w:val="00A21ABD"/>
    <w:rsid w:val="00A255A9"/>
    <w:rsid w:val="00A26906"/>
    <w:rsid w:val="00A304E1"/>
    <w:rsid w:val="00A32469"/>
    <w:rsid w:val="00A40B91"/>
    <w:rsid w:val="00A4325B"/>
    <w:rsid w:val="00A45BDC"/>
    <w:rsid w:val="00A4767F"/>
    <w:rsid w:val="00A510AD"/>
    <w:rsid w:val="00A526FA"/>
    <w:rsid w:val="00A52810"/>
    <w:rsid w:val="00A54A8E"/>
    <w:rsid w:val="00A6174B"/>
    <w:rsid w:val="00A6249A"/>
    <w:rsid w:val="00A62645"/>
    <w:rsid w:val="00A65240"/>
    <w:rsid w:val="00A652BF"/>
    <w:rsid w:val="00A65807"/>
    <w:rsid w:val="00A6634C"/>
    <w:rsid w:val="00A70A59"/>
    <w:rsid w:val="00A733CC"/>
    <w:rsid w:val="00A744C3"/>
    <w:rsid w:val="00A74D75"/>
    <w:rsid w:val="00A76C0C"/>
    <w:rsid w:val="00A80381"/>
    <w:rsid w:val="00A82967"/>
    <w:rsid w:val="00A835FF"/>
    <w:rsid w:val="00A84D87"/>
    <w:rsid w:val="00A852B9"/>
    <w:rsid w:val="00A85DA4"/>
    <w:rsid w:val="00A87FA5"/>
    <w:rsid w:val="00A90CED"/>
    <w:rsid w:val="00A96B39"/>
    <w:rsid w:val="00A97713"/>
    <w:rsid w:val="00AA07C5"/>
    <w:rsid w:val="00AB10D0"/>
    <w:rsid w:val="00AB3CCA"/>
    <w:rsid w:val="00AB3D69"/>
    <w:rsid w:val="00AB4F95"/>
    <w:rsid w:val="00AB587E"/>
    <w:rsid w:val="00AB5B8F"/>
    <w:rsid w:val="00AC101F"/>
    <w:rsid w:val="00AC14CC"/>
    <w:rsid w:val="00AC3C0B"/>
    <w:rsid w:val="00AC69F1"/>
    <w:rsid w:val="00AC7480"/>
    <w:rsid w:val="00AC78E0"/>
    <w:rsid w:val="00AD0BB6"/>
    <w:rsid w:val="00AD2EFE"/>
    <w:rsid w:val="00AD45FC"/>
    <w:rsid w:val="00AE1C59"/>
    <w:rsid w:val="00AE22CB"/>
    <w:rsid w:val="00AE6B11"/>
    <w:rsid w:val="00AE7D97"/>
    <w:rsid w:val="00AF0B34"/>
    <w:rsid w:val="00AF1FCF"/>
    <w:rsid w:val="00AF2C9D"/>
    <w:rsid w:val="00AF37D2"/>
    <w:rsid w:val="00AF3A7C"/>
    <w:rsid w:val="00AF3F6B"/>
    <w:rsid w:val="00AF484C"/>
    <w:rsid w:val="00AF6584"/>
    <w:rsid w:val="00AF6B9A"/>
    <w:rsid w:val="00B030D2"/>
    <w:rsid w:val="00B044B9"/>
    <w:rsid w:val="00B04E01"/>
    <w:rsid w:val="00B059FF"/>
    <w:rsid w:val="00B05B70"/>
    <w:rsid w:val="00B06816"/>
    <w:rsid w:val="00B121E0"/>
    <w:rsid w:val="00B1261D"/>
    <w:rsid w:val="00B12C13"/>
    <w:rsid w:val="00B137A9"/>
    <w:rsid w:val="00B146AF"/>
    <w:rsid w:val="00B17154"/>
    <w:rsid w:val="00B178C1"/>
    <w:rsid w:val="00B178D3"/>
    <w:rsid w:val="00B2021E"/>
    <w:rsid w:val="00B21AAD"/>
    <w:rsid w:val="00B26B5D"/>
    <w:rsid w:val="00B272FB"/>
    <w:rsid w:val="00B30B43"/>
    <w:rsid w:val="00B31ADA"/>
    <w:rsid w:val="00B3332A"/>
    <w:rsid w:val="00B400EC"/>
    <w:rsid w:val="00B40BC8"/>
    <w:rsid w:val="00B42052"/>
    <w:rsid w:val="00B454A6"/>
    <w:rsid w:val="00B54C03"/>
    <w:rsid w:val="00B6157F"/>
    <w:rsid w:val="00B62AEF"/>
    <w:rsid w:val="00B62D0C"/>
    <w:rsid w:val="00B65542"/>
    <w:rsid w:val="00B66918"/>
    <w:rsid w:val="00B66C12"/>
    <w:rsid w:val="00B7094C"/>
    <w:rsid w:val="00B713CE"/>
    <w:rsid w:val="00B71580"/>
    <w:rsid w:val="00B7214E"/>
    <w:rsid w:val="00B733FE"/>
    <w:rsid w:val="00B74A52"/>
    <w:rsid w:val="00B75F1D"/>
    <w:rsid w:val="00B76E02"/>
    <w:rsid w:val="00B80B90"/>
    <w:rsid w:val="00B80C74"/>
    <w:rsid w:val="00B847D2"/>
    <w:rsid w:val="00B87B02"/>
    <w:rsid w:val="00B9172E"/>
    <w:rsid w:val="00B95FBD"/>
    <w:rsid w:val="00B95FDD"/>
    <w:rsid w:val="00B96DB1"/>
    <w:rsid w:val="00BA1DF6"/>
    <w:rsid w:val="00BA2E62"/>
    <w:rsid w:val="00BA3E0F"/>
    <w:rsid w:val="00BA3F38"/>
    <w:rsid w:val="00BA6983"/>
    <w:rsid w:val="00BA705F"/>
    <w:rsid w:val="00BB294A"/>
    <w:rsid w:val="00BB5560"/>
    <w:rsid w:val="00BB5D71"/>
    <w:rsid w:val="00BC13A5"/>
    <w:rsid w:val="00BC17CA"/>
    <w:rsid w:val="00BC1B50"/>
    <w:rsid w:val="00BC47F5"/>
    <w:rsid w:val="00BC49B2"/>
    <w:rsid w:val="00BC6C65"/>
    <w:rsid w:val="00BC7BE6"/>
    <w:rsid w:val="00BD025F"/>
    <w:rsid w:val="00BD06CD"/>
    <w:rsid w:val="00BD08CD"/>
    <w:rsid w:val="00BD3CE2"/>
    <w:rsid w:val="00BD6751"/>
    <w:rsid w:val="00BE026F"/>
    <w:rsid w:val="00BE1594"/>
    <w:rsid w:val="00BE334A"/>
    <w:rsid w:val="00BE3CA9"/>
    <w:rsid w:val="00BE5B19"/>
    <w:rsid w:val="00BE64EB"/>
    <w:rsid w:val="00BE74DE"/>
    <w:rsid w:val="00BF127C"/>
    <w:rsid w:val="00BF19C7"/>
    <w:rsid w:val="00BF43B4"/>
    <w:rsid w:val="00BF531B"/>
    <w:rsid w:val="00BF5707"/>
    <w:rsid w:val="00C01CBE"/>
    <w:rsid w:val="00C030CA"/>
    <w:rsid w:val="00C04227"/>
    <w:rsid w:val="00C06296"/>
    <w:rsid w:val="00C070F8"/>
    <w:rsid w:val="00C1155F"/>
    <w:rsid w:val="00C13055"/>
    <w:rsid w:val="00C1695A"/>
    <w:rsid w:val="00C16CBE"/>
    <w:rsid w:val="00C17237"/>
    <w:rsid w:val="00C219D2"/>
    <w:rsid w:val="00C24BC2"/>
    <w:rsid w:val="00C25A0E"/>
    <w:rsid w:val="00C25DD8"/>
    <w:rsid w:val="00C2739C"/>
    <w:rsid w:val="00C27FBB"/>
    <w:rsid w:val="00C30383"/>
    <w:rsid w:val="00C30765"/>
    <w:rsid w:val="00C32315"/>
    <w:rsid w:val="00C351B3"/>
    <w:rsid w:val="00C3535A"/>
    <w:rsid w:val="00C35417"/>
    <w:rsid w:val="00C4174E"/>
    <w:rsid w:val="00C41CF2"/>
    <w:rsid w:val="00C422EF"/>
    <w:rsid w:val="00C43768"/>
    <w:rsid w:val="00C44583"/>
    <w:rsid w:val="00C45E67"/>
    <w:rsid w:val="00C46209"/>
    <w:rsid w:val="00C50696"/>
    <w:rsid w:val="00C51278"/>
    <w:rsid w:val="00C54484"/>
    <w:rsid w:val="00C569FB"/>
    <w:rsid w:val="00C56D66"/>
    <w:rsid w:val="00C56FF2"/>
    <w:rsid w:val="00C60D1A"/>
    <w:rsid w:val="00C60D55"/>
    <w:rsid w:val="00C62A3D"/>
    <w:rsid w:val="00C63230"/>
    <w:rsid w:val="00C6368A"/>
    <w:rsid w:val="00C63A75"/>
    <w:rsid w:val="00C6583B"/>
    <w:rsid w:val="00C67FC3"/>
    <w:rsid w:val="00C7298B"/>
    <w:rsid w:val="00C74D9B"/>
    <w:rsid w:val="00C75FE1"/>
    <w:rsid w:val="00C76C43"/>
    <w:rsid w:val="00C82277"/>
    <w:rsid w:val="00C825AA"/>
    <w:rsid w:val="00C83067"/>
    <w:rsid w:val="00C83110"/>
    <w:rsid w:val="00C85613"/>
    <w:rsid w:val="00C85DB5"/>
    <w:rsid w:val="00C91D76"/>
    <w:rsid w:val="00C92367"/>
    <w:rsid w:val="00C95C5B"/>
    <w:rsid w:val="00CA0574"/>
    <w:rsid w:val="00CA14F3"/>
    <w:rsid w:val="00CA19C9"/>
    <w:rsid w:val="00CA1C71"/>
    <w:rsid w:val="00CA350B"/>
    <w:rsid w:val="00CA42E6"/>
    <w:rsid w:val="00CA4368"/>
    <w:rsid w:val="00CA49D3"/>
    <w:rsid w:val="00CA66F9"/>
    <w:rsid w:val="00CB0735"/>
    <w:rsid w:val="00CB26E0"/>
    <w:rsid w:val="00CB31CF"/>
    <w:rsid w:val="00CB4639"/>
    <w:rsid w:val="00CB4A57"/>
    <w:rsid w:val="00CB5AFF"/>
    <w:rsid w:val="00CC07A3"/>
    <w:rsid w:val="00CC216B"/>
    <w:rsid w:val="00CC3C08"/>
    <w:rsid w:val="00CC58AA"/>
    <w:rsid w:val="00CC6069"/>
    <w:rsid w:val="00CC70CE"/>
    <w:rsid w:val="00CC7968"/>
    <w:rsid w:val="00CD0B0C"/>
    <w:rsid w:val="00CD1FCC"/>
    <w:rsid w:val="00CD2CC4"/>
    <w:rsid w:val="00CD4F7B"/>
    <w:rsid w:val="00CD59AE"/>
    <w:rsid w:val="00CD5D83"/>
    <w:rsid w:val="00CD619B"/>
    <w:rsid w:val="00CD6B79"/>
    <w:rsid w:val="00CD7172"/>
    <w:rsid w:val="00CE1F25"/>
    <w:rsid w:val="00CE2BFA"/>
    <w:rsid w:val="00CE369A"/>
    <w:rsid w:val="00CE4FD3"/>
    <w:rsid w:val="00CE5A6C"/>
    <w:rsid w:val="00CE632C"/>
    <w:rsid w:val="00CE6657"/>
    <w:rsid w:val="00CF0E59"/>
    <w:rsid w:val="00CF0F55"/>
    <w:rsid w:val="00CF2BA3"/>
    <w:rsid w:val="00CF4053"/>
    <w:rsid w:val="00CF72E5"/>
    <w:rsid w:val="00D000E5"/>
    <w:rsid w:val="00D056F8"/>
    <w:rsid w:val="00D05888"/>
    <w:rsid w:val="00D06210"/>
    <w:rsid w:val="00D1092C"/>
    <w:rsid w:val="00D11893"/>
    <w:rsid w:val="00D1199A"/>
    <w:rsid w:val="00D11A19"/>
    <w:rsid w:val="00D11C12"/>
    <w:rsid w:val="00D12779"/>
    <w:rsid w:val="00D1552C"/>
    <w:rsid w:val="00D178B4"/>
    <w:rsid w:val="00D17DB8"/>
    <w:rsid w:val="00D204CC"/>
    <w:rsid w:val="00D2532A"/>
    <w:rsid w:val="00D31CDF"/>
    <w:rsid w:val="00D34C4D"/>
    <w:rsid w:val="00D40E95"/>
    <w:rsid w:val="00D455A8"/>
    <w:rsid w:val="00D476B3"/>
    <w:rsid w:val="00D47C33"/>
    <w:rsid w:val="00D47EA1"/>
    <w:rsid w:val="00D504FF"/>
    <w:rsid w:val="00D53A07"/>
    <w:rsid w:val="00D559E1"/>
    <w:rsid w:val="00D55C4D"/>
    <w:rsid w:val="00D60DD8"/>
    <w:rsid w:val="00D615B5"/>
    <w:rsid w:val="00D625DD"/>
    <w:rsid w:val="00D6275B"/>
    <w:rsid w:val="00D65153"/>
    <w:rsid w:val="00D66A9B"/>
    <w:rsid w:val="00D67738"/>
    <w:rsid w:val="00D70F41"/>
    <w:rsid w:val="00D712BC"/>
    <w:rsid w:val="00D71A6D"/>
    <w:rsid w:val="00D72917"/>
    <w:rsid w:val="00D74D8E"/>
    <w:rsid w:val="00D75375"/>
    <w:rsid w:val="00D75660"/>
    <w:rsid w:val="00D7634F"/>
    <w:rsid w:val="00D77917"/>
    <w:rsid w:val="00D77F9E"/>
    <w:rsid w:val="00D8102B"/>
    <w:rsid w:val="00D81564"/>
    <w:rsid w:val="00D8368D"/>
    <w:rsid w:val="00D838FE"/>
    <w:rsid w:val="00D83CDB"/>
    <w:rsid w:val="00D85380"/>
    <w:rsid w:val="00D87AFA"/>
    <w:rsid w:val="00D92A85"/>
    <w:rsid w:val="00D93472"/>
    <w:rsid w:val="00D95AB1"/>
    <w:rsid w:val="00D95B34"/>
    <w:rsid w:val="00D96433"/>
    <w:rsid w:val="00D97161"/>
    <w:rsid w:val="00DA0BFE"/>
    <w:rsid w:val="00DA16C3"/>
    <w:rsid w:val="00DA303E"/>
    <w:rsid w:val="00DA3870"/>
    <w:rsid w:val="00DA3C1A"/>
    <w:rsid w:val="00DA5F7F"/>
    <w:rsid w:val="00DB682A"/>
    <w:rsid w:val="00DB71A8"/>
    <w:rsid w:val="00DB7E12"/>
    <w:rsid w:val="00DC074A"/>
    <w:rsid w:val="00DC12A4"/>
    <w:rsid w:val="00DC3525"/>
    <w:rsid w:val="00DD0E90"/>
    <w:rsid w:val="00DD4B5E"/>
    <w:rsid w:val="00DD5573"/>
    <w:rsid w:val="00DD7ED5"/>
    <w:rsid w:val="00DE0689"/>
    <w:rsid w:val="00DE46BB"/>
    <w:rsid w:val="00DE50AF"/>
    <w:rsid w:val="00DE72CA"/>
    <w:rsid w:val="00DE7597"/>
    <w:rsid w:val="00DE7611"/>
    <w:rsid w:val="00DF1B1C"/>
    <w:rsid w:val="00DF33DB"/>
    <w:rsid w:val="00DF4199"/>
    <w:rsid w:val="00DF5F5F"/>
    <w:rsid w:val="00DF66D0"/>
    <w:rsid w:val="00E01B7D"/>
    <w:rsid w:val="00E060D1"/>
    <w:rsid w:val="00E11E7D"/>
    <w:rsid w:val="00E13F16"/>
    <w:rsid w:val="00E21386"/>
    <w:rsid w:val="00E2222F"/>
    <w:rsid w:val="00E263FA"/>
    <w:rsid w:val="00E309C8"/>
    <w:rsid w:val="00E3295F"/>
    <w:rsid w:val="00E35CE9"/>
    <w:rsid w:val="00E37011"/>
    <w:rsid w:val="00E407C6"/>
    <w:rsid w:val="00E42B31"/>
    <w:rsid w:val="00E43C0F"/>
    <w:rsid w:val="00E44A90"/>
    <w:rsid w:val="00E471BF"/>
    <w:rsid w:val="00E47490"/>
    <w:rsid w:val="00E50499"/>
    <w:rsid w:val="00E50E5A"/>
    <w:rsid w:val="00E51E2C"/>
    <w:rsid w:val="00E528B1"/>
    <w:rsid w:val="00E529BE"/>
    <w:rsid w:val="00E550F9"/>
    <w:rsid w:val="00E55473"/>
    <w:rsid w:val="00E55D9C"/>
    <w:rsid w:val="00E55F53"/>
    <w:rsid w:val="00E5748E"/>
    <w:rsid w:val="00E6186C"/>
    <w:rsid w:val="00E6296C"/>
    <w:rsid w:val="00E65525"/>
    <w:rsid w:val="00E65A1C"/>
    <w:rsid w:val="00E67887"/>
    <w:rsid w:val="00E73CFC"/>
    <w:rsid w:val="00E749C9"/>
    <w:rsid w:val="00E74DA2"/>
    <w:rsid w:val="00E7580B"/>
    <w:rsid w:val="00E76C55"/>
    <w:rsid w:val="00E76FBF"/>
    <w:rsid w:val="00E82AD9"/>
    <w:rsid w:val="00E82B1A"/>
    <w:rsid w:val="00E83F99"/>
    <w:rsid w:val="00E8489E"/>
    <w:rsid w:val="00E9035B"/>
    <w:rsid w:val="00E92429"/>
    <w:rsid w:val="00E92F1F"/>
    <w:rsid w:val="00E937B4"/>
    <w:rsid w:val="00E94CC9"/>
    <w:rsid w:val="00E9526D"/>
    <w:rsid w:val="00E959C7"/>
    <w:rsid w:val="00E95EBD"/>
    <w:rsid w:val="00EA27C7"/>
    <w:rsid w:val="00EA7D1B"/>
    <w:rsid w:val="00EB0638"/>
    <w:rsid w:val="00EB2035"/>
    <w:rsid w:val="00EB2E48"/>
    <w:rsid w:val="00EB309B"/>
    <w:rsid w:val="00EB4417"/>
    <w:rsid w:val="00EC5183"/>
    <w:rsid w:val="00EC6A7D"/>
    <w:rsid w:val="00EC6E67"/>
    <w:rsid w:val="00EC776E"/>
    <w:rsid w:val="00ED03BF"/>
    <w:rsid w:val="00ED13CF"/>
    <w:rsid w:val="00ED6E10"/>
    <w:rsid w:val="00EE0D02"/>
    <w:rsid w:val="00EE166B"/>
    <w:rsid w:val="00EE18A2"/>
    <w:rsid w:val="00EE2D60"/>
    <w:rsid w:val="00EE2DC9"/>
    <w:rsid w:val="00EE42E3"/>
    <w:rsid w:val="00EE51D7"/>
    <w:rsid w:val="00EE5A84"/>
    <w:rsid w:val="00EE73E3"/>
    <w:rsid w:val="00EF05E0"/>
    <w:rsid w:val="00EF0C40"/>
    <w:rsid w:val="00EF4CE4"/>
    <w:rsid w:val="00F01BD3"/>
    <w:rsid w:val="00F041AE"/>
    <w:rsid w:val="00F04662"/>
    <w:rsid w:val="00F0631D"/>
    <w:rsid w:val="00F06C1F"/>
    <w:rsid w:val="00F100AC"/>
    <w:rsid w:val="00F1061E"/>
    <w:rsid w:val="00F113A3"/>
    <w:rsid w:val="00F13B21"/>
    <w:rsid w:val="00F159F5"/>
    <w:rsid w:val="00F15C12"/>
    <w:rsid w:val="00F15F74"/>
    <w:rsid w:val="00F25CBB"/>
    <w:rsid w:val="00F276AD"/>
    <w:rsid w:val="00F30382"/>
    <w:rsid w:val="00F31C49"/>
    <w:rsid w:val="00F34BDA"/>
    <w:rsid w:val="00F36474"/>
    <w:rsid w:val="00F36670"/>
    <w:rsid w:val="00F42811"/>
    <w:rsid w:val="00F43017"/>
    <w:rsid w:val="00F463F9"/>
    <w:rsid w:val="00F477C5"/>
    <w:rsid w:val="00F51CE0"/>
    <w:rsid w:val="00F525A7"/>
    <w:rsid w:val="00F52C07"/>
    <w:rsid w:val="00F55AD2"/>
    <w:rsid w:val="00F56515"/>
    <w:rsid w:val="00F5700D"/>
    <w:rsid w:val="00F570EC"/>
    <w:rsid w:val="00F579F3"/>
    <w:rsid w:val="00F610B0"/>
    <w:rsid w:val="00F62E19"/>
    <w:rsid w:val="00F63625"/>
    <w:rsid w:val="00F6634B"/>
    <w:rsid w:val="00F66919"/>
    <w:rsid w:val="00F6780C"/>
    <w:rsid w:val="00F724B0"/>
    <w:rsid w:val="00F725BB"/>
    <w:rsid w:val="00F72CF8"/>
    <w:rsid w:val="00F73B04"/>
    <w:rsid w:val="00F80875"/>
    <w:rsid w:val="00F80B4B"/>
    <w:rsid w:val="00F821F5"/>
    <w:rsid w:val="00F82EEE"/>
    <w:rsid w:val="00F84952"/>
    <w:rsid w:val="00F86A38"/>
    <w:rsid w:val="00F90323"/>
    <w:rsid w:val="00F90832"/>
    <w:rsid w:val="00F91519"/>
    <w:rsid w:val="00F91DED"/>
    <w:rsid w:val="00F93AAD"/>
    <w:rsid w:val="00F96642"/>
    <w:rsid w:val="00FA0A23"/>
    <w:rsid w:val="00FA0AEC"/>
    <w:rsid w:val="00FA3B56"/>
    <w:rsid w:val="00FA4F58"/>
    <w:rsid w:val="00FA502B"/>
    <w:rsid w:val="00FB1CBC"/>
    <w:rsid w:val="00FB1F50"/>
    <w:rsid w:val="00FB346B"/>
    <w:rsid w:val="00FC27F1"/>
    <w:rsid w:val="00FC613F"/>
    <w:rsid w:val="00FD18FA"/>
    <w:rsid w:val="00FD310B"/>
    <w:rsid w:val="00FD3A60"/>
    <w:rsid w:val="00FD450B"/>
    <w:rsid w:val="00FD64DD"/>
    <w:rsid w:val="00FD7027"/>
    <w:rsid w:val="00FD7DC1"/>
    <w:rsid w:val="00FE161F"/>
    <w:rsid w:val="00FE74A9"/>
    <w:rsid w:val="00FF1FC8"/>
    <w:rsid w:val="00FF2B43"/>
    <w:rsid w:val="00FF3240"/>
    <w:rsid w:val="00FF486B"/>
    <w:rsid w:val="00FF571C"/>
    <w:rsid w:val="00FF6831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1F8FE"/>
  <w15:docId w15:val="{3EA0096E-9824-43B4-8555-C6ACB5D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AB7"/>
    <w:pPr>
      <w:widowControl w:val="0"/>
    </w:pPr>
    <w:rPr>
      <w:sz w:val="24"/>
    </w:rPr>
  </w:style>
  <w:style w:type="paragraph" w:styleId="Nadpis5">
    <w:name w:val="heading 5"/>
    <w:basedOn w:val="Normln"/>
    <w:next w:val="Normln"/>
    <w:qFormat/>
    <w:rsid w:val="00602B9B"/>
    <w:pPr>
      <w:keepNext/>
      <w:widowControl/>
      <w:numPr>
        <w:ilvl w:val="4"/>
        <w:numId w:val="2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2B9B"/>
    <w:rPr>
      <w:color w:val="FF0000"/>
    </w:rPr>
  </w:style>
  <w:style w:type="paragraph" w:customStyle="1" w:styleId="NormlnIMP">
    <w:name w:val="Normální_IMP"/>
    <w:basedOn w:val="Normln"/>
    <w:rsid w:val="00602B9B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Zpat">
    <w:name w:val="footer"/>
    <w:basedOn w:val="Normln"/>
    <w:rsid w:val="00602B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2B9B"/>
  </w:style>
  <w:style w:type="paragraph" w:customStyle="1" w:styleId="Nadpis2IMP">
    <w:name w:val="Nadpis 2_IMP~"/>
    <w:basedOn w:val="Normln"/>
    <w:rsid w:val="00602B9B"/>
    <w:rPr>
      <w:b/>
    </w:rPr>
  </w:style>
  <w:style w:type="paragraph" w:customStyle="1" w:styleId="NormlnIMP2">
    <w:name w:val="Normální_IMP2"/>
    <w:basedOn w:val="NormlnIMP"/>
    <w:rsid w:val="00602B9B"/>
    <w:pPr>
      <w:spacing w:line="219" w:lineRule="auto"/>
    </w:pPr>
    <w:rPr>
      <w:szCs w:val="24"/>
    </w:rPr>
  </w:style>
  <w:style w:type="character" w:styleId="Hypertextovodkaz">
    <w:name w:val="Hyperlink"/>
    <w:rsid w:val="00602B9B"/>
    <w:rPr>
      <w:color w:val="0000FF"/>
      <w:u w:val="single"/>
    </w:rPr>
  </w:style>
  <w:style w:type="paragraph" w:customStyle="1" w:styleId="NormlnIMP0">
    <w:name w:val="Normální_IMP~0"/>
    <w:basedOn w:val="Normln"/>
    <w:rsid w:val="00602B9B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paragraph" w:customStyle="1" w:styleId="ZkladntextIMP">
    <w:name w:val="Základní text_IMP"/>
    <w:basedOn w:val="Normln"/>
    <w:rsid w:val="00602B9B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Odstavecseseznamem">
    <w:name w:val="List Paragraph"/>
    <w:basedOn w:val="Normln"/>
    <w:qFormat/>
    <w:rsid w:val="00602B9B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ln0">
    <w:name w:val="Normální~"/>
    <w:basedOn w:val="Normln"/>
    <w:rsid w:val="00602B9B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4"/>
    </w:rPr>
  </w:style>
  <w:style w:type="numbering" w:styleId="111111">
    <w:name w:val="Outline List 2"/>
    <w:basedOn w:val="Bezseznamu"/>
    <w:rsid w:val="00602B9B"/>
    <w:pPr>
      <w:numPr>
        <w:numId w:val="3"/>
      </w:numPr>
    </w:pPr>
  </w:style>
  <w:style w:type="character" w:customStyle="1" w:styleId="ZkladntextChar">
    <w:name w:val="Základní text Char"/>
    <w:link w:val="Zkladntext"/>
    <w:rsid w:val="00602B9B"/>
    <w:rPr>
      <w:color w:val="FF0000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723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7B6"/>
    <w:rPr>
      <w:sz w:val="24"/>
    </w:rPr>
  </w:style>
  <w:style w:type="character" w:styleId="Odkaznakoment">
    <w:name w:val="annotation reference"/>
    <w:uiPriority w:val="99"/>
    <w:semiHidden/>
    <w:unhideWhenUsed/>
    <w:rsid w:val="005E6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B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B11"/>
  </w:style>
  <w:style w:type="paragraph" w:styleId="Textbubliny">
    <w:name w:val="Balloon Text"/>
    <w:basedOn w:val="Normln"/>
    <w:link w:val="TextbublinyChar"/>
    <w:uiPriority w:val="99"/>
    <w:semiHidden/>
    <w:unhideWhenUsed/>
    <w:rsid w:val="005E6B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6B1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4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4468"/>
    <w:rPr>
      <w:b/>
      <w:bCs/>
    </w:rPr>
  </w:style>
  <w:style w:type="paragraph" w:customStyle="1" w:styleId="Normln1">
    <w:name w:val="Normální1"/>
    <w:basedOn w:val="Normln"/>
    <w:rsid w:val="00DA0BFE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Default">
    <w:name w:val="Default"/>
    <w:rsid w:val="00E529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64AF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1164AF"/>
    <w:rPr>
      <w:rFonts w:ascii="Consolas" w:eastAsia="Calibri" w:hAnsi="Consolas"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951F4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3894"/>
    <w:rPr>
      <w:color w:val="800080" w:themeColor="followedHyperlink"/>
      <w:u w:val="single"/>
    </w:rPr>
  </w:style>
  <w:style w:type="character" w:customStyle="1" w:styleId="val4">
    <w:name w:val="val4"/>
    <w:basedOn w:val="Standardnpsmoodstavce"/>
    <w:rsid w:val="001D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irov-city.cz/odbor-skolstvi-kultury/potrebuji-vyridit/poskytovani-dotaci-z-rozpoctu-statutarniho-mesta-havirova" TargetMode="External"/><Relationship Id="rId13" Type="http://schemas.openxmlformats.org/officeDocument/2006/relationships/hyperlink" Target="mailto:redakce@havirov-city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iskmluv@havirov-city.cz" TargetMode="External"/><Relationship Id="rId17" Type="http://schemas.openxmlformats.org/officeDocument/2006/relationships/hyperlink" Target="https://www.havirov-city.cz/odbor-skolstvi-kultury/potrebuji-vyridit/poskytovani-dotaci-z-rozpoctu-statutarniho-mesta-havir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virov-city.cz/odbor-kancelar-primatora/potrebuji-vyridit/pouziti-loga-statutarniho-mesta-havirov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virov-inf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akce@havirov-city.cz" TargetMode="External"/><Relationship Id="rId10" Type="http://schemas.openxmlformats.org/officeDocument/2006/relationships/hyperlink" Target="https://www.havirov-city.cz/odbor-skolstvi-kultury/potrebuji-vyridit/poskytovani-dotaci-z-rozpoctu-statutarniho-mesta-havirov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a@havirov-city.cz" TargetMode="External"/><Relationship Id="rId14" Type="http://schemas.openxmlformats.org/officeDocument/2006/relationships/hyperlink" Target="mailto:tiskmluv@havirov-city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8A36-5C90-4464-ADA4-91D63A1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4842</Words>
  <Characters>28574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33350</CharactersWithSpaces>
  <SharedDoc>false</SharedDoc>
  <HLinks>
    <vt:vector size="18" baseType="variant"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mailto:primakan@havirov-city.cz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http://www.havirov-city.cz/dotace-osk/poskytovani-dotaci-z-rozpoctu-statutarniho-mesta-havirova_cz.html</vt:lpwstr>
      </vt:variant>
      <vt:variant>
        <vt:lpwstr/>
      </vt:variant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http://www.havirov-city.cz/dotace-osk/_cz.html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Závodná</dc:creator>
  <cp:lastModifiedBy>Šillerová Lucie</cp:lastModifiedBy>
  <cp:revision>2</cp:revision>
  <cp:lastPrinted>2019-05-14T12:24:00Z</cp:lastPrinted>
  <dcterms:created xsi:type="dcterms:W3CDTF">2021-03-01T15:41:00Z</dcterms:created>
  <dcterms:modified xsi:type="dcterms:W3CDTF">2021-03-01T15:41:00Z</dcterms:modified>
</cp:coreProperties>
</file>