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9351" w14:textId="397F5072" w:rsidR="00DE34D7" w:rsidRDefault="00CB190A">
      <w:pPr>
        <w:ind w:left="63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Č. j.:</w:t>
      </w:r>
      <w:r w:rsidR="00A618B5">
        <w:rPr>
          <w:rFonts w:eastAsia="Times New Roman"/>
          <w:sz w:val="24"/>
          <w:szCs w:val="24"/>
        </w:rPr>
        <w:t xml:space="preserve"> </w:t>
      </w:r>
      <w:r w:rsidR="004328AD" w:rsidRPr="004328AD">
        <w:rPr>
          <w:rFonts w:eastAsia="Times New Roman"/>
          <w:sz w:val="24"/>
          <w:szCs w:val="24"/>
        </w:rPr>
        <w:t>MMH/37164/2021</w:t>
      </w:r>
    </w:p>
    <w:p w14:paraId="17F889F5" w14:textId="77777777" w:rsidR="00DE34D7" w:rsidRDefault="00CB190A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Počet listů dokumentu: 3</w:t>
      </w:r>
    </w:p>
    <w:p w14:paraId="34D13553" w14:textId="77777777" w:rsidR="00DE34D7" w:rsidRDefault="00CB190A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Počet příloh: 0</w:t>
      </w:r>
    </w:p>
    <w:p w14:paraId="58F78944" w14:textId="77777777" w:rsidR="00DE34D7" w:rsidRDefault="00DE34D7">
      <w:pPr>
        <w:spacing w:line="276" w:lineRule="exact"/>
        <w:rPr>
          <w:sz w:val="24"/>
          <w:szCs w:val="24"/>
        </w:rPr>
      </w:pPr>
    </w:p>
    <w:p w14:paraId="2B59E6EC" w14:textId="584754D4" w:rsidR="00DE34D7" w:rsidRDefault="00CB190A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Zn.:</w:t>
      </w:r>
      <w:r w:rsidR="00F91C19">
        <w:rPr>
          <w:rFonts w:eastAsia="Times New Roman"/>
          <w:sz w:val="24"/>
          <w:szCs w:val="24"/>
        </w:rPr>
        <w:t xml:space="preserve"> </w:t>
      </w:r>
      <w:r w:rsidR="00F91C19" w:rsidRPr="00F91C19">
        <w:rPr>
          <w:rFonts w:eastAsia="Times New Roman"/>
          <w:b/>
          <w:sz w:val="28"/>
          <w:szCs w:val="28"/>
        </w:rPr>
        <w:t>ZS/</w:t>
      </w:r>
      <w:r w:rsidR="004328AD">
        <w:rPr>
          <w:rFonts w:eastAsia="Times New Roman"/>
          <w:b/>
          <w:sz w:val="28"/>
          <w:szCs w:val="28"/>
        </w:rPr>
        <w:t>4</w:t>
      </w:r>
      <w:r w:rsidR="00F91C19" w:rsidRPr="00F91C19">
        <w:rPr>
          <w:rFonts w:eastAsia="Times New Roman"/>
          <w:b/>
          <w:sz w:val="28"/>
          <w:szCs w:val="28"/>
        </w:rPr>
        <w:t>/RMH/2</w:t>
      </w:r>
      <w:r w:rsidR="00C757BA">
        <w:rPr>
          <w:rFonts w:eastAsia="Times New Roman"/>
          <w:b/>
          <w:sz w:val="28"/>
          <w:szCs w:val="28"/>
        </w:rPr>
        <w:t>1</w:t>
      </w:r>
    </w:p>
    <w:p w14:paraId="32FCB0D2" w14:textId="77777777" w:rsidR="00DE34D7" w:rsidRDefault="00CB19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Rada města Havířova</w:t>
      </w:r>
    </w:p>
    <w:p w14:paraId="23182DE6" w14:textId="492AD3BA" w:rsidR="00CB190A" w:rsidRDefault="00CB190A" w:rsidP="00CB19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Usnesením č.</w:t>
      </w:r>
      <w:r w:rsidR="004328AD">
        <w:rPr>
          <w:rFonts w:eastAsia="Times New Roman"/>
          <w:sz w:val="24"/>
          <w:szCs w:val="24"/>
        </w:rPr>
        <w:t xml:space="preserve"> </w:t>
      </w:r>
      <w:r w:rsidR="004328AD" w:rsidRPr="004328AD">
        <w:rPr>
          <w:rFonts w:eastAsia="Times New Roman"/>
          <w:sz w:val="24"/>
          <w:szCs w:val="24"/>
        </w:rPr>
        <w:t>2874/63RM/2021</w:t>
      </w:r>
      <w:r w:rsidR="00C75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ze dne 1</w:t>
      </w:r>
      <w:r w:rsidR="00C757BA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.2.202</w:t>
      </w:r>
      <w:r w:rsidR="00C757BA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schvaluje tento:</w:t>
      </w:r>
    </w:p>
    <w:p w14:paraId="78BD4CF4" w14:textId="77777777" w:rsidR="00DE34D7" w:rsidRDefault="00DE34D7">
      <w:pPr>
        <w:spacing w:line="200" w:lineRule="exact"/>
        <w:rPr>
          <w:sz w:val="24"/>
          <w:szCs w:val="24"/>
        </w:rPr>
      </w:pPr>
    </w:p>
    <w:p w14:paraId="113E2295" w14:textId="77777777" w:rsidR="00DE34D7" w:rsidRDefault="00DE34D7">
      <w:pPr>
        <w:spacing w:line="228" w:lineRule="exact"/>
        <w:rPr>
          <w:sz w:val="24"/>
          <w:szCs w:val="24"/>
        </w:rPr>
      </w:pPr>
    </w:p>
    <w:p w14:paraId="17C15E03" w14:textId="77777777" w:rsidR="00DE34D7" w:rsidRDefault="00CB190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Sazebník úhrad</w:t>
      </w:r>
    </w:p>
    <w:p w14:paraId="70404F2F" w14:textId="56F64E13" w:rsidR="00DE34D7" w:rsidRDefault="00CB190A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 poskytování informací pro rok 202</w:t>
      </w:r>
      <w:r w:rsidR="00C757BA">
        <w:rPr>
          <w:rFonts w:eastAsia="Times New Roman"/>
          <w:b/>
          <w:bCs/>
          <w:sz w:val="24"/>
          <w:szCs w:val="24"/>
        </w:rPr>
        <w:t>1</w:t>
      </w:r>
    </w:p>
    <w:p w14:paraId="6E2AC3D2" w14:textId="77777777" w:rsidR="00DE34D7" w:rsidRDefault="00DE34D7">
      <w:pPr>
        <w:spacing w:line="289" w:lineRule="exact"/>
        <w:rPr>
          <w:sz w:val="24"/>
          <w:szCs w:val="24"/>
        </w:rPr>
      </w:pPr>
    </w:p>
    <w:p w14:paraId="79A731F7" w14:textId="77777777" w:rsidR="00DE34D7" w:rsidRDefault="00CB190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podle § 17 odst. 1 zákona č. 106/1999 Sb., o svobodném přístupu k informacím, ve znění pozdějších předpisů, podle nařízení vlády č. 173/2006 Sb., o zásadách stanovení úhrad a licenčních odměn za poskytování informací podle zákona o svobodném přístupu k informacím, podle § 10 odst. 3 a 4 zákona č. 123/1998 Sb., o právu na informace o životním prostředí, ve znění pozdějších předpisů, a na základě § 102 odst. 3 zákona č. 128/2000 Sb., o obcích, ve znění pozdějších předpisů, na jehož základě bude požadována náhrada nákladů za poskytování informací spojených s pořízením kopií, opatřením technických nosičů dat, s vyhledáním informací a s odesláním informací žadateli:</w:t>
      </w:r>
    </w:p>
    <w:p w14:paraId="1E34D97A" w14:textId="77777777" w:rsidR="00DE34D7" w:rsidRDefault="00DE34D7">
      <w:pPr>
        <w:spacing w:line="277" w:lineRule="exact"/>
        <w:rPr>
          <w:sz w:val="24"/>
          <w:szCs w:val="24"/>
        </w:rPr>
      </w:pPr>
    </w:p>
    <w:p w14:paraId="6C87E3D3" w14:textId="77777777" w:rsidR="00DE34D7" w:rsidRDefault="00CB19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Náklady na vytištění, pořízení černobílé kopie nebo záznamu informace v listinné podobě: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000"/>
        <w:gridCol w:w="460"/>
        <w:gridCol w:w="1880"/>
      </w:tblGrid>
      <w:tr w:rsidR="00DE34D7" w14:paraId="209233EB" w14:textId="77777777">
        <w:trPr>
          <w:trHeight w:val="28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43C12EF" w14:textId="77777777" w:rsidR="00DE34D7" w:rsidRDefault="00CB19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A4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F2945" w14:textId="77777777" w:rsidR="00DE34D7" w:rsidRDefault="00CB19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jednostranný výtisk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DCF4315" w14:textId="77777777" w:rsidR="00DE34D7" w:rsidRDefault="00CB19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D891F" w14:textId="77777777" w:rsidR="00DE34D7" w:rsidRDefault="00CB190A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1,-</w:t>
            </w:r>
          </w:p>
        </w:tc>
      </w:tr>
      <w:tr w:rsidR="00DE34D7" w14:paraId="3C2BA549" w14:textId="77777777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DE870E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A4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FDEE8" w14:textId="77777777" w:rsidR="00DE34D7" w:rsidRDefault="00CB190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oboustranný výtisk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F47344F" w14:textId="77777777" w:rsidR="00DE34D7" w:rsidRDefault="00CB190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EA638" w14:textId="77777777" w:rsidR="00DE34D7" w:rsidRDefault="00CB190A">
            <w:pPr>
              <w:spacing w:line="264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2,-</w:t>
            </w:r>
          </w:p>
        </w:tc>
      </w:tr>
      <w:tr w:rsidR="00DE34D7" w14:paraId="6B3150D7" w14:textId="77777777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70AD92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A3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FA1E5" w14:textId="77777777" w:rsidR="00DE34D7" w:rsidRDefault="00CB190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jednostranný výtisk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4B27860" w14:textId="77777777" w:rsidR="00DE34D7" w:rsidRDefault="00CB190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0DED3" w14:textId="77777777" w:rsidR="00DE34D7" w:rsidRDefault="00CB190A">
            <w:pPr>
              <w:spacing w:line="264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3,-</w:t>
            </w:r>
          </w:p>
        </w:tc>
      </w:tr>
      <w:tr w:rsidR="00DE34D7" w14:paraId="7A40402B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F7429D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A3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35A46" w14:textId="77777777" w:rsidR="00DE34D7" w:rsidRDefault="00CB190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oboustranný výtisk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E6B1614" w14:textId="77777777" w:rsidR="00DE34D7" w:rsidRDefault="00CB190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AF7C7" w14:textId="77777777" w:rsidR="00DE34D7" w:rsidRDefault="00CB190A">
            <w:pPr>
              <w:spacing w:line="264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5,-</w:t>
            </w:r>
          </w:p>
        </w:tc>
      </w:tr>
      <w:tr w:rsidR="00DE34D7" w14:paraId="08BAE05C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EA9847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A2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08992" w14:textId="77777777" w:rsidR="00DE34D7" w:rsidRDefault="00CB190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jednostranný výtisk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00AA590" w14:textId="77777777" w:rsidR="00DE34D7" w:rsidRDefault="00CB190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E8B82" w14:textId="77777777" w:rsidR="00DE34D7" w:rsidRDefault="00CB190A">
            <w:pPr>
              <w:spacing w:line="264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6,-</w:t>
            </w:r>
          </w:p>
        </w:tc>
      </w:tr>
      <w:tr w:rsidR="00DE34D7" w14:paraId="7C1FA165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3DCCA4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0714A" w14:textId="77777777" w:rsidR="00DE34D7" w:rsidRDefault="00CB190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jednostranný výtisk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A670930" w14:textId="77777777" w:rsidR="00DE34D7" w:rsidRDefault="00CB190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84017" w14:textId="77777777" w:rsidR="00DE34D7" w:rsidRDefault="00CB190A">
            <w:pPr>
              <w:spacing w:line="264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12,-</w:t>
            </w:r>
          </w:p>
        </w:tc>
      </w:tr>
      <w:tr w:rsidR="00DE34D7" w14:paraId="79D9BE17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7FA73C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A0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F9944" w14:textId="77777777" w:rsidR="00DE34D7" w:rsidRDefault="00CB190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jednostranný výtisk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2E791D4" w14:textId="77777777" w:rsidR="00DE34D7" w:rsidRDefault="00CB190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260D6" w14:textId="77777777" w:rsidR="00DE34D7" w:rsidRDefault="00CB190A">
            <w:pPr>
              <w:spacing w:line="264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24,-</w:t>
            </w:r>
          </w:p>
        </w:tc>
      </w:tr>
      <w:tr w:rsidR="00DE34D7" w14:paraId="24A1DBB5" w14:textId="77777777">
        <w:trPr>
          <w:trHeight w:val="264"/>
        </w:trPr>
        <w:tc>
          <w:tcPr>
            <w:tcW w:w="3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E7C15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pořízení digitální  kopie listiny</w:t>
            </w:r>
          </w:p>
        </w:tc>
        <w:tc>
          <w:tcPr>
            <w:tcW w:w="460" w:type="dxa"/>
            <w:vAlign w:val="bottom"/>
          </w:tcPr>
          <w:p w14:paraId="10CAF1B2" w14:textId="77777777" w:rsidR="00DE34D7" w:rsidRDefault="00CB190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4A6F8C1" w14:textId="77777777" w:rsidR="00DE34D7" w:rsidRDefault="00CB190A">
            <w:pPr>
              <w:spacing w:line="264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1,- *</w:t>
            </w:r>
          </w:p>
        </w:tc>
      </w:tr>
      <w:tr w:rsidR="00DE34D7" w14:paraId="7A7151B3" w14:textId="77777777">
        <w:trPr>
          <w:trHeight w:val="280"/>
        </w:trPr>
        <w:tc>
          <w:tcPr>
            <w:tcW w:w="3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66F31" w14:textId="77777777" w:rsidR="00DE34D7" w:rsidRDefault="00CB190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formátu A4 (skenování)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A948CBC" w14:textId="77777777" w:rsidR="00DE34D7" w:rsidRDefault="00DE34D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7CB5B" w14:textId="77777777" w:rsidR="00DE34D7" w:rsidRDefault="00DE34D7">
            <w:pPr>
              <w:rPr>
                <w:sz w:val="24"/>
                <w:szCs w:val="24"/>
              </w:rPr>
            </w:pPr>
          </w:p>
        </w:tc>
      </w:tr>
    </w:tbl>
    <w:p w14:paraId="685832BE" w14:textId="77777777" w:rsidR="00DE34D7" w:rsidRDefault="00DE34D7">
      <w:pPr>
        <w:spacing w:line="2" w:lineRule="exact"/>
        <w:rPr>
          <w:sz w:val="24"/>
          <w:szCs w:val="24"/>
        </w:rPr>
      </w:pPr>
    </w:p>
    <w:p w14:paraId="1A9F8076" w14:textId="77777777" w:rsidR="00DE34D7" w:rsidRDefault="00CB190A">
      <w:pPr>
        <w:spacing w:line="245" w:lineRule="auto"/>
        <w:ind w:left="360" w:right="140" w:hanging="11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*Sazba za větší formáty digitálního dokumentu bude stanovena přepočtem formátu A4. Za poskytnutí kopie v jiném formátu nebo barvě bude účtována skutečná cena za pořízení kopie u komerčního poskytovatele služeb, kterou město za pořízení kopie uhradí.</w:t>
      </w:r>
    </w:p>
    <w:p w14:paraId="740FF5BF" w14:textId="77777777" w:rsidR="00DE34D7" w:rsidRDefault="00DE34D7">
      <w:pPr>
        <w:spacing w:line="19" w:lineRule="exact"/>
        <w:rPr>
          <w:sz w:val="24"/>
          <w:szCs w:val="24"/>
        </w:rPr>
      </w:pPr>
    </w:p>
    <w:p w14:paraId="23539A26" w14:textId="77777777" w:rsidR="00DE34D7" w:rsidRDefault="00CB190A">
      <w:pPr>
        <w:spacing w:line="233" w:lineRule="auto"/>
        <w:ind w:left="3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případě informací obsažených v publikacích a tiskovinách vydávaných městem se výše úhrady stanoví ve výši ceny za příslušný výtisk, poskytuje-li se informace formou prodeje tohoto výtisku.</w:t>
      </w:r>
    </w:p>
    <w:p w14:paraId="594D5DB9" w14:textId="77777777" w:rsidR="00DE34D7" w:rsidRDefault="00DE34D7">
      <w:pPr>
        <w:spacing w:line="278" w:lineRule="exact"/>
        <w:rPr>
          <w:sz w:val="24"/>
          <w:szCs w:val="24"/>
        </w:rPr>
      </w:pPr>
    </w:p>
    <w:p w14:paraId="08116BB6" w14:textId="77777777" w:rsidR="00DE34D7" w:rsidRDefault="00CB19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Náklady na opatření technických nosičů dat (1 ks):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2340"/>
      </w:tblGrid>
      <w:tr w:rsidR="00DE34D7" w14:paraId="2D9EE237" w14:textId="77777777">
        <w:trPr>
          <w:trHeight w:val="273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5DCF01" w14:textId="77777777" w:rsidR="00DE34D7" w:rsidRDefault="00CB190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cena za datové CD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DB2171" w14:textId="77777777" w:rsidR="00DE34D7" w:rsidRDefault="00CB19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podle pořizovací ceny</w:t>
            </w:r>
          </w:p>
        </w:tc>
      </w:tr>
      <w:tr w:rsidR="00DE34D7" w14:paraId="5CC20F97" w14:textId="77777777">
        <w:trPr>
          <w:trHeight w:val="283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91CB1" w14:textId="77777777" w:rsidR="00DE34D7" w:rsidRDefault="00DE34D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E7B6E" w14:textId="77777777" w:rsidR="00DE34D7" w:rsidRDefault="00CB19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 9,-</w:t>
            </w:r>
          </w:p>
        </w:tc>
      </w:tr>
      <w:tr w:rsidR="00DE34D7" w14:paraId="259B98CE" w14:textId="77777777">
        <w:trPr>
          <w:trHeight w:val="268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DCEB86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cena za jiný technický nosič dat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43B17" w14:textId="77777777" w:rsidR="00DE34D7" w:rsidRDefault="00CB190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podle pořizovací ceny</w:t>
            </w:r>
          </w:p>
        </w:tc>
      </w:tr>
    </w:tbl>
    <w:p w14:paraId="5D41DA32" w14:textId="77777777" w:rsidR="00DE34D7" w:rsidRDefault="00DE34D7">
      <w:pPr>
        <w:spacing w:line="2" w:lineRule="exact"/>
        <w:rPr>
          <w:sz w:val="24"/>
          <w:szCs w:val="24"/>
        </w:rPr>
      </w:pPr>
    </w:p>
    <w:p w14:paraId="425C9551" w14:textId="77777777" w:rsidR="00DE34D7" w:rsidRDefault="00CB190A">
      <w:pPr>
        <w:spacing w:line="243" w:lineRule="auto"/>
        <w:ind w:left="240" w:right="1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Pokud žadatel poskytne vlastní technický nosič dat, na který bude možné požadované informace zaznamenat, nebude úhrada tohoto nákladu uplatňována.</w:t>
      </w:r>
    </w:p>
    <w:p w14:paraId="74D92681" w14:textId="77777777" w:rsidR="00DE34D7" w:rsidRDefault="00DE34D7">
      <w:pPr>
        <w:sectPr w:rsidR="00DE34D7">
          <w:pgSz w:w="11900" w:h="16838"/>
          <w:pgMar w:top="1396" w:right="1399" w:bottom="713" w:left="1420" w:header="0" w:footer="0" w:gutter="0"/>
          <w:cols w:space="708" w:equalWidth="0">
            <w:col w:w="9080"/>
          </w:cols>
        </w:sectPr>
      </w:pPr>
    </w:p>
    <w:p w14:paraId="49A71A26" w14:textId="77777777" w:rsidR="00DE34D7" w:rsidRDefault="00DE34D7">
      <w:pPr>
        <w:spacing w:line="200" w:lineRule="exact"/>
        <w:rPr>
          <w:sz w:val="24"/>
          <w:szCs w:val="24"/>
        </w:rPr>
      </w:pPr>
    </w:p>
    <w:p w14:paraId="2AA3043D" w14:textId="77777777" w:rsidR="00DE34D7" w:rsidRDefault="00DE34D7">
      <w:pPr>
        <w:spacing w:line="200" w:lineRule="exact"/>
        <w:rPr>
          <w:sz w:val="24"/>
          <w:szCs w:val="24"/>
        </w:rPr>
      </w:pPr>
    </w:p>
    <w:p w14:paraId="4AE6693B" w14:textId="77777777" w:rsidR="00DE34D7" w:rsidRDefault="00DE34D7">
      <w:pPr>
        <w:spacing w:line="200" w:lineRule="exact"/>
        <w:rPr>
          <w:sz w:val="24"/>
          <w:szCs w:val="24"/>
        </w:rPr>
      </w:pPr>
    </w:p>
    <w:p w14:paraId="045FEACF" w14:textId="77777777" w:rsidR="00DE34D7" w:rsidRDefault="00DE34D7">
      <w:pPr>
        <w:spacing w:line="200" w:lineRule="exact"/>
        <w:rPr>
          <w:sz w:val="24"/>
          <w:szCs w:val="24"/>
        </w:rPr>
      </w:pPr>
    </w:p>
    <w:p w14:paraId="6EBFA9AA" w14:textId="77777777" w:rsidR="00DE34D7" w:rsidRDefault="00DE34D7">
      <w:pPr>
        <w:spacing w:line="265" w:lineRule="exact"/>
        <w:rPr>
          <w:sz w:val="24"/>
          <w:szCs w:val="24"/>
        </w:rPr>
      </w:pPr>
    </w:p>
    <w:p w14:paraId="49DCCDE0" w14:textId="77777777" w:rsidR="00DE34D7" w:rsidRDefault="00CB190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14:paraId="36D2F29A" w14:textId="77777777" w:rsidR="00DE34D7" w:rsidRDefault="00DE34D7">
      <w:pPr>
        <w:sectPr w:rsidR="00DE34D7">
          <w:type w:val="continuous"/>
          <w:pgSz w:w="11900" w:h="16838"/>
          <w:pgMar w:top="1396" w:right="1399" w:bottom="713" w:left="1420" w:header="0" w:footer="0" w:gutter="0"/>
          <w:cols w:space="708" w:equalWidth="0">
            <w:col w:w="9080"/>
          </w:cols>
        </w:sectPr>
      </w:pPr>
    </w:p>
    <w:p w14:paraId="55B1CAD2" w14:textId="77777777" w:rsidR="00DE34D7" w:rsidRDefault="00CB190A">
      <w:pPr>
        <w:ind w:left="4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C. Náklady na odeslání informací (1 ks):</w:t>
      </w: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20"/>
        <w:gridCol w:w="5640"/>
      </w:tblGrid>
      <w:tr w:rsidR="00DE34D7" w14:paraId="7F544772" w14:textId="77777777">
        <w:trPr>
          <w:trHeight w:val="28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EC211" w14:textId="77777777" w:rsidR="00DE34D7" w:rsidRDefault="00CB19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Balné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7CF9B" w14:textId="77777777" w:rsidR="00DE34D7" w:rsidRDefault="00CB19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podle druhu použitého obalu dle pořizovací ceny</w:t>
            </w:r>
          </w:p>
        </w:tc>
      </w:tr>
      <w:tr w:rsidR="00DE34D7" w14:paraId="23F14FE6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5CDF5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Poštovné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B1F6D" w14:textId="77777777" w:rsidR="00DE34D7" w:rsidRDefault="00CB19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podle platného ceníku poštovních služeb České pošty, s.p.</w:t>
            </w:r>
          </w:p>
        </w:tc>
      </w:tr>
      <w:tr w:rsidR="00DE34D7" w14:paraId="33D9F708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2DFFA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Zaslání e-mailem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CA76737" w14:textId="77777777" w:rsidR="00DE34D7" w:rsidRDefault="00CB19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F8A50" w14:textId="77777777" w:rsidR="00DE34D7" w:rsidRDefault="00CB190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</w:t>
            </w:r>
          </w:p>
        </w:tc>
      </w:tr>
      <w:tr w:rsidR="00DE34D7" w14:paraId="3B186C23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6AAD3" w14:textId="77777777" w:rsidR="00DE34D7" w:rsidRDefault="00CB190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Zaslání faxem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B342DFA" w14:textId="77777777" w:rsidR="00DE34D7" w:rsidRDefault="00CB19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4BB0B" w14:textId="77777777" w:rsidR="00DE34D7" w:rsidRDefault="00CB190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Kč/1 stránka</w:t>
            </w:r>
          </w:p>
        </w:tc>
      </w:tr>
    </w:tbl>
    <w:p w14:paraId="32F95E12" w14:textId="77777777" w:rsidR="00DE34D7" w:rsidRDefault="00CB190A">
      <w:pPr>
        <w:spacing w:line="225" w:lineRule="auto"/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Informace budou zasílány žadatelům jako doporučený dopis s dodejkou.</w:t>
      </w:r>
    </w:p>
    <w:p w14:paraId="239AACD6" w14:textId="77777777" w:rsidR="00DE34D7" w:rsidRDefault="00DE34D7">
      <w:pPr>
        <w:spacing w:line="20" w:lineRule="exact"/>
        <w:rPr>
          <w:sz w:val="20"/>
          <w:szCs w:val="20"/>
        </w:rPr>
      </w:pPr>
    </w:p>
    <w:p w14:paraId="7FE54E7A" w14:textId="77777777" w:rsidR="00DE34D7" w:rsidRDefault="00CB190A">
      <w:pPr>
        <w:spacing w:line="231" w:lineRule="auto"/>
        <w:ind w:left="284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případě osobního odběru požadovaných informací nebude úhrada nákladů na odeslání informací uplatňována.</w:t>
      </w:r>
    </w:p>
    <w:p w14:paraId="1B009C21" w14:textId="77777777" w:rsidR="00DE34D7" w:rsidRDefault="00DE34D7">
      <w:pPr>
        <w:spacing w:line="275" w:lineRule="exact"/>
        <w:rPr>
          <w:sz w:val="20"/>
          <w:szCs w:val="20"/>
        </w:rPr>
      </w:pPr>
    </w:p>
    <w:p w14:paraId="01725092" w14:textId="77777777" w:rsidR="00DE34D7" w:rsidRDefault="00CB190A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D. Náklady na mimořádně rozsáhlé vyhledání informací:</w:t>
      </w:r>
    </w:p>
    <w:p w14:paraId="19899575" w14:textId="171FF813" w:rsidR="00DE34D7" w:rsidRDefault="00112CFD">
      <w:pPr>
        <w:numPr>
          <w:ilvl w:val="1"/>
          <w:numId w:val="1"/>
        </w:numPr>
        <w:tabs>
          <w:tab w:val="left" w:pos="704"/>
        </w:tabs>
        <w:ind w:left="704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318</w:t>
      </w:r>
      <w:r w:rsidR="00CB190A">
        <w:rPr>
          <w:rFonts w:eastAsia="Times New Roman"/>
          <w:sz w:val="24"/>
          <w:szCs w:val="24"/>
        </w:rPr>
        <w:t xml:space="preserve"> Kč/1 započatá hodina/1 zaměstnanec</w:t>
      </w:r>
    </w:p>
    <w:p w14:paraId="4E37679F" w14:textId="77777777" w:rsidR="00DE34D7" w:rsidRDefault="00DE34D7">
      <w:pPr>
        <w:spacing w:line="21" w:lineRule="exact"/>
        <w:rPr>
          <w:rFonts w:eastAsia="Times New Roman"/>
          <w:sz w:val="24"/>
          <w:szCs w:val="24"/>
        </w:rPr>
      </w:pPr>
    </w:p>
    <w:p w14:paraId="3E8F13FE" w14:textId="77777777" w:rsidR="00DE34D7" w:rsidRDefault="00CB190A">
      <w:pPr>
        <w:numPr>
          <w:ilvl w:val="1"/>
          <w:numId w:val="1"/>
        </w:numPr>
        <w:tabs>
          <w:tab w:val="left" w:pos="704"/>
        </w:tabs>
        <w:spacing w:line="231" w:lineRule="auto"/>
        <w:ind w:left="704" w:right="16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Vzniknou-li při mimořádně rozsáhlém vyhledání informací jiné osobní náklady (např. náklady na jízdné), budou tyto účtovány na základě individuální kalkulace.</w:t>
      </w:r>
    </w:p>
    <w:p w14:paraId="11FED589" w14:textId="77777777" w:rsidR="00DE34D7" w:rsidRDefault="00DE34D7">
      <w:pPr>
        <w:spacing w:line="23" w:lineRule="exact"/>
        <w:rPr>
          <w:rFonts w:eastAsia="Times New Roman"/>
          <w:sz w:val="24"/>
          <w:szCs w:val="24"/>
        </w:rPr>
      </w:pPr>
    </w:p>
    <w:p w14:paraId="7852AF93" w14:textId="77777777" w:rsidR="00DE34D7" w:rsidRDefault="00CB190A">
      <w:pPr>
        <w:numPr>
          <w:ilvl w:val="1"/>
          <w:numId w:val="1"/>
        </w:numPr>
        <w:tabs>
          <w:tab w:val="left" w:pos="704"/>
        </w:tabs>
        <w:spacing w:line="236" w:lineRule="auto"/>
        <w:ind w:left="704" w:right="4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Náklady budou vyúčtovány za předpokladu, že vyhledávání informace bude mimořádně rozsáhlé (např. bude-li třeba informace vyhledat z různých pramenů, procházet rozsáhlé soubory dat, kopírovat obsáhlé dokumenty apod.) bude trvat déle než 1 hodinu. Sazba úhrady je odvozena od průměrných ročních nákladů na platy zaměstnanců města, povinného pojistného placeného zaměstnavatelem a převodu do sociálního fondu podle schváleného rozpočtu na daný kalendářní rok.</w:t>
      </w:r>
    </w:p>
    <w:p w14:paraId="17268D32" w14:textId="77777777" w:rsidR="00DE34D7" w:rsidRDefault="00DE34D7">
      <w:pPr>
        <w:spacing w:line="25" w:lineRule="exact"/>
        <w:rPr>
          <w:rFonts w:eastAsia="Times New Roman"/>
          <w:sz w:val="24"/>
          <w:szCs w:val="24"/>
        </w:rPr>
      </w:pPr>
    </w:p>
    <w:p w14:paraId="3D037521" w14:textId="77777777" w:rsidR="00DE34D7" w:rsidRDefault="00CB190A">
      <w:pPr>
        <w:numPr>
          <w:ilvl w:val="1"/>
          <w:numId w:val="1"/>
        </w:numPr>
        <w:tabs>
          <w:tab w:val="left" w:pos="704"/>
        </w:tabs>
        <w:spacing w:line="231" w:lineRule="auto"/>
        <w:ind w:left="704" w:right="50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 případě mimořádného rozsáhlého vyhledávání informací více zaměstnanci bude úhrada dána součtem částek připadajících na každého zaměstnance.</w:t>
      </w:r>
    </w:p>
    <w:p w14:paraId="48B15525" w14:textId="77777777" w:rsidR="00DE34D7" w:rsidRDefault="00DE34D7">
      <w:pPr>
        <w:spacing w:line="272" w:lineRule="exact"/>
        <w:rPr>
          <w:rFonts w:eastAsia="Times New Roman"/>
          <w:sz w:val="24"/>
          <w:szCs w:val="24"/>
        </w:rPr>
      </w:pPr>
    </w:p>
    <w:p w14:paraId="561C4455" w14:textId="77777777" w:rsidR="00DE34D7" w:rsidRDefault="00CB190A">
      <w:pPr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Licenční odměna</w:t>
      </w:r>
    </w:p>
    <w:p w14:paraId="15764D32" w14:textId="77777777" w:rsidR="00DE34D7" w:rsidRDefault="00DE34D7">
      <w:pPr>
        <w:spacing w:line="21" w:lineRule="exact"/>
        <w:rPr>
          <w:rFonts w:eastAsia="Times New Roman"/>
          <w:sz w:val="24"/>
          <w:szCs w:val="24"/>
        </w:rPr>
      </w:pPr>
    </w:p>
    <w:p w14:paraId="767C223F" w14:textId="77777777" w:rsidR="00DE34D7" w:rsidRDefault="00CB190A">
      <w:pPr>
        <w:spacing w:line="231" w:lineRule="auto"/>
        <w:ind w:left="284"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Není-li výše licenční odměny za oprávnění užít informaci určena zvláštním právním předpisem, určí se její výše podle předchozích odstavců tohoto sazebníku.</w:t>
      </w:r>
    </w:p>
    <w:p w14:paraId="133AB5BD" w14:textId="77777777" w:rsidR="00DE34D7" w:rsidRDefault="00DE34D7">
      <w:pPr>
        <w:spacing w:line="275" w:lineRule="exact"/>
        <w:rPr>
          <w:rFonts w:eastAsia="Times New Roman"/>
          <w:sz w:val="24"/>
          <w:szCs w:val="24"/>
        </w:rPr>
      </w:pPr>
    </w:p>
    <w:p w14:paraId="4E5AC809" w14:textId="77777777" w:rsidR="00DE34D7" w:rsidRDefault="00CB190A">
      <w:pPr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Společná ustanovení</w:t>
      </w:r>
    </w:p>
    <w:p w14:paraId="0BB8D9D7" w14:textId="77777777" w:rsidR="00DE34D7" w:rsidRDefault="00DE34D7">
      <w:pPr>
        <w:spacing w:line="24" w:lineRule="exact"/>
        <w:rPr>
          <w:rFonts w:eastAsia="Times New Roman"/>
          <w:sz w:val="24"/>
          <w:szCs w:val="24"/>
        </w:rPr>
      </w:pPr>
    </w:p>
    <w:p w14:paraId="4D89B50B" w14:textId="77777777" w:rsidR="00DE34D7" w:rsidRDefault="00CB190A">
      <w:pPr>
        <w:numPr>
          <w:ilvl w:val="1"/>
          <w:numId w:val="2"/>
        </w:numPr>
        <w:tabs>
          <w:tab w:val="left" w:pos="704"/>
        </w:tabs>
        <w:spacing w:line="244" w:lineRule="auto"/>
        <w:ind w:left="704" w:right="40" w:hanging="4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Celková výše úhrady nákladů, která vznikne součtem dílčích částek za pořízení výtisků nebo kopií, za opatření technického nosiče dat, za odeslání informací žadateli a za mimořádně rozsáhlé vyhledávání informací, se zaokrouhlí na celé Kč směrem dolů.</w:t>
      </w:r>
    </w:p>
    <w:p w14:paraId="36F339B8" w14:textId="77777777" w:rsidR="00DE34D7" w:rsidRDefault="00DE34D7">
      <w:pPr>
        <w:spacing w:line="18" w:lineRule="exact"/>
        <w:rPr>
          <w:rFonts w:eastAsia="Times New Roman"/>
          <w:sz w:val="23"/>
          <w:szCs w:val="23"/>
        </w:rPr>
      </w:pPr>
    </w:p>
    <w:p w14:paraId="2BFA0FB4" w14:textId="77777777" w:rsidR="00DE34D7" w:rsidRDefault="00CB190A">
      <w:pPr>
        <w:numPr>
          <w:ilvl w:val="1"/>
          <w:numId w:val="2"/>
        </w:numPr>
        <w:tabs>
          <w:tab w:val="left" w:pos="704"/>
        </w:tabs>
        <w:spacing w:line="231" w:lineRule="auto"/>
        <w:ind w:left="704" w:right="10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 případě, že celková výše úhrady za jednu žádost nepřesáhne 75 Kč, budou informace poskytnuty bezplatně.</w:t>
      </w:r>
    </w:p>
    <w:p w14:paraId="33392749" w14:textId="77777777" w:rsidR="00DE34D7" w:rsidRDefault="00DE34D7">
      <w:pPr>
        <w:spacing w:line="11" w:lineRule="exact"/>
        <w:rPr>
          <w:rFonts w:eastAsia="Times New Roman"/>
          <w:sz w:val="24"/>
          <w:szCs w:val="24"/>
        </w:rPr>
      </w:pPr>
    </w:p>
    <w:p w14:paraId="32A4EC85" w14:textId="77777777" w:rsidR="00DE34D7" w:rsidRDefault="00CB190A">
      <w:pPr>
        <w:numPr>
          <w:ilvl w:val="1"/>
          <w:numId w:val="2"/>
        </w:numPr>
        <w:tabs>
          <w:tab w:val="left" w:pos="704"/>
        </w:tabs>
        <w:spacing w:line="237" w:lineRule="auto"/>
        <w:ind w:left="704" w:right="16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Ustanovení odstavce 2 neplatí, jde-li o zveřejněnou informaci a tato informace je vyhledána a zpracována za účelem přímého poskytnutí jen proto, že žadatel trvá na přímém poskytnutí zveřejněné informace.</w:t>
      </w:r>
    </w:p>
    <w:p w14:paraId="7C126B5A" w14:textId="77777777" w:rsidR="00DE34D7" w:rsidRDefault="00DE34D7">
      <w:pPr>
        <w:spacing w:line="20" w:lineRule="exact"/>
        <w:rPr>
          <w:rFonts w:eastAsia="Times New Roman"/>
          <w:sz w:val="24"/>
          <w:szCs w:val="24"/>
        </w:rPr>
      </w:pPr>
    </w:p>
    <w:p w14:paraId="69AD4F02" w14:textId="77777777" w:rsidR="00DE34D7" w:rsidRDefault="00CB190A">
      <w:pPr>
        <w:numPr>
          <w:ilvl w:val="1"/>
          <w:numId w:val="2"/>
        </w:numPr>
        <w:tabs>
          <w:tab w:val="left" w:pos="704"/>
        </w:tabs>
        <w:spacing w:line="235" w:lineRule="auto"/>
        <w:ind w:left="704" w:right="4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 případě, že bude povinný subjekt za poskytnutí informace požadovat úhradu, písemně oznámí tuto skutečnost spolu s výší úhrady žadateli před poskytnutím informace. Z oznámení musí být zřejmé, na základě jakých skutečností a jakým způsobem byla výše úhrady povinným subjektem vyčíslena. Poskytnutí informace je podmíněno zaplacením požadované úhrady.</w:t>
      </w:r>
    </w:p>
    <w:p w14:paraId="38BCEE8C" w14:textId="77777777" w:rsidR="00DE34D7" w:rsidRDefault="00DE34D7">
      <w:pPr>
        <w:spacing w:line="7" w:lineRule="exact"/>
        <w:rPr>
          <w:rFonts w:eastAsia="Times New Roman"/>
          <w:sz w:val="24"/>
          <w:szCs w:val="24"/>
        </w:rPr>
      </w:pPr>
    </w:p>
    <w:p w14:paraId="43183D23" w14:textId="77777777" w:rsidR="00DE34D7" w:rsidRDefault="00CB190A">
      <w:pPr>
        <w:numPr>
          <w:ilvl w:val="1"/>
          <w:numId w:val="2"/>
        </w:numPr>
        <w:tabs>
          <w:tab w:val="left" w:pos="704"/>
        </w:tabs>
        <w:ind w:left="704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Žadatel může úhradu za poskytnutí informace zaplatit</w:t>
      </w:r>
    </w:p>
    <w:p w14:paraId="13EE3E1C" w14:textId="77777777" w:rsidR="00DE34D7" w:rsidRDefault="00DE34D7">
      <w:pPr>
        <w:spacing w:line="12" w:lineRule="exact"/>
        <w:rPr>
          <w:rFonts w:eastAsia="Times New Roman"/>
          <w:sz w:val="24"/>
          <w:szCs w:val="24"/>
        </w:rPr>
      </w:pPr>
    </w:p>
    <w:p w14:paraId="35D17C35" w14:textId="77777777" w:rsidR="00DE34D7" w:rsidRDefault="00CB190A">
      <w:pPr>
        <w:numPr>
          <w:ilvl w:val="2"/>
          <w:numId w:val="2"/>
        </w:numPr>
        <w:tabs>
          <w:tab w:val="left" w:pos="924"/>
        </w:tabs>
        <w:spacing w:line="239" w:lineRule="auto"/>
        <w:ind w:left="704" w:right="2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bezhotovostně převodem nebo složenkou na příjmový účet statutárního města Havířova číslo 19-1721604319/0800, VS 106 nebo</w:t>
      </w:r>
    </w:p>
    <w:p w14:paraId="4096D465" w14:textId="77777777" w:rsidR="00DE34D7" w:rsidRDefault="00DE34D7">
      <w:pPr>
        <w:spacing w:line="11" w:lineRule="exact"/>
        <w:rPr>
          <w:rFonts w:eastAsia="Times New Roman"/>
          <w:sz w:val="24"/>
          <w:szCs w:val="24"/>
        </w:rPr>
      </w:pPr>
    </w:p>
    <w:p w14:paraId="755F0A0B" w14:textId="77777777" w:rsidR="00DE34D7" w:rsidRDefault="00CB190A">
      <w:pPr>
        <w:numPr>
          <w:ilvl w:val="2"/>
          <w:numId w:val="2"/>
        </w:numPr>
        <w:tabs>
          <w:tab w:val="left" w:pos="843"/>
        </w:tabs>
        <w:spacing w:line="233" w:lineRule="auto"/>
        <w:ind w:left="704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 hotovosti v pokladně Magistrátu města Havířova, Svornosti 2, Havířov-Město v pokladních hodinách Pondělí, Středa 8:00 – 12:00 12:45 – 17:00 Čtvrtek 8:00 – 12:00 12:45 – 14:00 hodin.</w:t>
      </w:r>
    </w:p>
    <w:p w14:paraId="5A1142A7" w14:textId="77777777" w:rsidR="00DE34D7" w:rsidRDefault="00DE34D7">
      <w:pPr>
        <w:spacing w:line="24" w:lineRule="exact"/>
        <w:rPr>
          <w:rFonts w:eastAsia="Times New Roman"/>
          <w:sz w:val="24"/>
          <w:szCs w:val="24"/>
        </w:rPr>
      </w:pPr>
    </w:p>
    <w:p w14:paraId="6336E7D8" w14:textId="77777777" w:rsidR="00DE34D7" w:rsidRDefault="00CB190A">
      <w:pPr>
        <w:numPr>
          <w:ilvl w:val="1"/>
          <w:numId w:val="2"/>
        </w:numPr>
        <w:tabs>
          <w:tab w:val="left" w:pos="704"/>
        </w:tabs>
        <w:spacing w:line="231" w:lineRule="auto"/>
        <w:ind w:left="704" w:right="16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Pokud žadatel do 60 dnů ode dne doručení oznámení výše požadované úhrady úhradu nezaplatí, povinný subjekt žádost odloží.</w:t>
      </w:r>
    </w:p>
    <w:p w14:paraId="4C6927E1" w14:textId="77777777" w:rsidR="00DE34D7" w:rsidRDefault="00DE34D7">
      <w:pPr>
        <w:spacing w:line="21" w:lineRule="exact"/>
        <w:rPr>
          <w:rFonts w:eastAsia="Times New Roman"/>
          <w:sz w:val="24"/>
          <w:szCs w:val="24"/>
        </w:rPr>
      </w:pPr>
    </w:p>
    <w:p w14:paraId="792BB77B" w14:textId="77777777" w:rsidR="00DE34D7" w:rsidRDefault="00CB190A">
      <w:pPr>
        <w:numPr>
          <w:ilvl w:val="1"/>
          <w:numId w:val="2"/>
        </w:numPr>
        <w:tabs>
          <w:tab w:val="left" w:pos="704"/>
        </w:tabs>
        <w:spacing w:line="231" w:lineRule="auto"/>
        <w:ind w:left="704" w:right="6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Tento sazebník se stanovuje pro orgány statutárního města Havířova a Městskou policii Havířov.</w:t>
      </w:r>
    </w:p>
    <w:p w14:paraId="1D2AD43C" w14:textId="77777777" w:rsidR="00DE34D7" w:rsidRDefault="00DE34D7">
      <w:pPr>
        <w:sectPr w:rsidR="00DE34D7">
          <w:pgSz w:w="11900" w:h="16838"/>
          <w:pgMar w:top="1396" w:right="1379" w:bottom="432" w:left="1416" w:header="0" w:footer="0" w:gutter="0"/>
          <w:cols w:space="708" w:equalWidth="0">
            <w:col w:w="9104"/>
          </w:cols>
        </w:sectPr>
      </w:pPr>
    </w:p>
    <w:p w14:paraId="0F1CC0AA" w14:textId="77777777" w:rsidR="00DE34D7" w:rsidRDefault="00DE34D7">
      <w:pPr>
        <w:spacing w:line="311" w:lineRule="exact"/>
        <w:rPr>
          <w:sz w:val="20"/>
          <w:szCs w:val="20"/>
        </w:rPr>
      </w:pPr>
    </w:p>
    <w:p w14:paraId="5D17FC71" w14:textId="77777777" w:rsidR="00DE34D7" w:rsidRDefault="00CB190A">
      <w:pPr>
        <w:ind w:right="1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7C3C6E36" w14:textId="77777777" w:rsidR="00DE34D7" w:rsidRDefault="00DE34D7">
      <w:pPr>
        <w:sectPr w:rsidR="00DE34D7">
          <w:type w:val="continuous"/>
          <w:pgSz w:w="11900" w:h="16838"/>
          <w:pgMar w:top="1396" w:right="1379" w:bottom="432" w:left="1416" w:header="0" w:footer="0" w:gutter="0"/>
          <w:cols w:space="708" w:equalWidth="0">
            <w:col w:w="9104"/>
          </w:cols>
        </w:sectPr>
      </w:pPr>
    </w:p>
    <w:p w14:paraId="355D14CA" w14:textId="77777777" w:rsidR="00DE34D7" w:rsidRDefault="00CB190A">
      <w:pPr>
        <w:numPr>
          <w:ilvl w:val="0"/>
          <w:numId w:val="3"/>
        </w:numPr>
        <w:tabs>
          <w:tab w:val="left" w:pos="700"/>
        </w:tabs>
        <w:ind w:left="700" w:hanging="418"/>
        <w:rPr>
          <w:rFonts w:eastAsia="Times New Roman"/>
          <w:sz w:val="24"/>
          <w:szCs w:val="24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Zaplacené náklady za poskytnutí informací jsou příjmem statutárního města Havířova.</w:t>
      </w:r>
    </w:p>
    <w:p w14:paraId="4EF356EF" w14:textId="77777777" w:rsidR="00DE34D7" w:rsidRDefault="00DE34D7">
      <w:pPr>
        <w:spacing w:line="22" w:lineRule="exact"/>
        <w:rPr>
          <w:rFonts w:eastAsia="Times New Roman"/>
          <w:sz w:val="24"/>
          <w:szCs w:val="24"/>
        </w:rPr>
      </w:pPr>
    </w:p>
    <w:p w14:paraId="685AE896" w14:textId="77777777" w:rsidR="00DE34D7" w:rsidRDefault="00CB190A">
      <w:pPr>
        <w:numPr>
          <w:ilvl w:val="0"/>
          <w:numId w:val="3"/>
        </w:numPr>
        <w:tabs>
          <w:tab w:val="left" w:pos="700"/>
        </w:tabs>
        <w:spacing w:line="231" w:lineRule="auto"/>
        <w:ind w:left="700" w:right="19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Součástí tohoto sazebníku nejsou úhrady spojené s pořizováním kopií z úředních spisů stanovené dle zákona č. 634/2004 Sb., o správních poplatcích.</w:t>
      </w:r>
    </w:p>
    <w:p w14:paraId="0299B390" w14:textId="77777777" w:rsidR="00DE34D7" w:rsidRDefault="00DE34D7">
      <w:pPr>
        <w:spacing w:line="18" w:lineRule="exact"/>
        <w:rPr>
          <w:rFonts w:eastAsia="Times New Roman"/>
          <w:sz w:val="24"/>
          <w:szCs w:val="24"/>
        </w:rPr>
      </w:pPr>
    </w:p>
    <w:p w14:paraId="5D8A5275" w14:textId="495DFC91" w:rsidR="00DE34D7" w:rsidRDefault="00CB190A">
      <w:pPr>
        <w:numPr>
          <w:ilvl w:val="0"/>
          <w:numId w:val="3"/>
        </w:numPr>
        <w:tabs>
          <w:tab w:val="left" w:pos="700"/>
        </w:tabs>
        <w:spacing w:line="232" w:lineRule="auto"/>
        <w:ind w:left="700" w:right="199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Dosavadní Sazebník úhrad za poskytování informací podle zákona č. 106/1999 Sb. a podle zákona č. 123/1998 Sb. ze dne </w:t>
      </w:r>
      <w:r w:rsidR="004428D7">
        <w:rPr>
          <w:rFonts w:eastAsia="Times New Roman"/>
          <w:sz w:val="24"/>
          <w:szCs w:val="24"/>
        </w:rPr>
        <w:t>10.2.2020</w:t>
      </w:r>
      <w:r>
        <w:rPr>
          <w:rFonts w:eastAsia="Times New Roman"/>
          <w:sz w:val="24"/>
          <w:szCs w:val="24"/>
        </w:rPr>
        <w:t xml:space="preserve"> se tímto ruší.</w:t>
      </w:r>
    </w:p>
    <w:p w14:paraId="1E8A46B9" w14:textId="77777777" w:rsidR="00DE34D7" w:rsidRDefault="00DE34D7">
      <w:pPr>
        <w:spacing w:line="1" w:lineRule="exact"/>
        <w:rPr>
          <w:rFonts w:eastAsia="Times New Roman"/>
          <w:sz w:val="24"/>
          <w:szCs w:val="24"/>
        </w:rPr>
      </w:pPr>
    </w:p>
    <w:p w14:paraId="39C7E71F" w14:textId="77777777" w:rsidR="00DE34D7" w:rsidRDefault="00CB190A">
      <w:pPr>
        <w:numPr>
          <w:ilvl w:val="0"/>
          <w:numId w:val="3"/>
        </w:numPr>
        <w:tabs>
          <w:tab w:val="left" w:pos="700"/>
        </w:tabs>
        <w:spacing w:line="235" w:lineRule="auto"/>
        <w:ind w:left="70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Tento sazebník nabývá účinnosti dnem následujícím po dni, kdy byl schválen.</w:t>
      </w:r>
    </w:p>
    <w:p w14:paraId="44FA67C7" w14:textId="77777777" w:rsidR="00DE34D7" w:rsidRDefault="00DE34D7">
      <w:pPr>
        <w:spacing w:line="200" w:lineRule="exact"/>
        <w:rPr>
          <w:sz w:val="20"/>
          <w:szCs w:val="20"/>
        </w:rPr>
      </w:pPr>
    </w:p>
    <w:p w14:paraId="556C1D20" w14:textId="77777777" w:rsidR="00DE34D7" w:rsidRDefault="00DE34D7">
      <w:pPr>
        <w:spacing w:line="353" w:lineRule="exact"/>
        <w:rPr>
          <w:sz w:val="20"/>
          <w:szCs w:val="20"/>
        </w:rPr>
      </w:pPr>
    </w:p>
    <w:p w14:paraId="2FA63AAE" w14:textId="77777777" w:rsidR="00DE34D7" w:rsidRDefault="00CB19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Radu města Havířova:</w:t>
      </w:r>
    </w:p>
    <w:p w14:paraId="1725E7D3" w14:textId="77777777" w:rsidR="00DE34D7" w:rsidRDefault="00DE34D7">
      <w:pPr>
        <w:spacing w:line="200" w:lineRule="exact"/>
        <w:rPr>
          <w:sz w:val="20"/>
          <w:szCs w:val="20"/>
        </w:rPr>
      </w:pPr>
    </w:p>
    <w:p w14:paraId="243B4F7D" w14:textId="77777777" w:rsidR="00DE34D7" w:rsidRDefault="00DE34D7">
      <w:pPr>
        <w:spacing w:line="200" w:lineRule="exact"/>
        <w:rPr>
          <w:sz w:val="20"/>
          <w:szCs w:val="20"/>
        </w:rPr>
      </w:pPr>
    </w:p>
    <w:p w14:paraId="12652CFA" w14:textId="77777777" w:rsidR="00DE34D7" w:rsidRDefault="00DE34D7">
      <w:pPr>
        <w:spacing w:line="200" w:lineRule="exact"/>
        <w:rPr>
          <w:sz w:val="20"/>
          <w:szCs w:val="20"/>
        </w:rPr>
      </w:pPr>
    </w:p>
    <w:p w14:paraId="4E7B3FFF" w14:textId="77777777" w:rsidR="00DE34D7" w:rsidRDefault="00DE34D7">
      <w:pPr>
        <w:spacing w:line="200" w:lineRule="exact"/>
        <w:rPr>
          <w:sz w:val="20"/>
          <w:szCs w:val="20"/>
        </w:rPr>
      </w:pPr>
    </w:p>
    <w:p w14:paraId="6952F6EC" w14:textId="77777777" w:rsidR="00DE34D7" w:rsidRDefault="00DE34D7">
      <w:pPr>
        <w:spacing w:line="200" w:lineRule="exact"/>
        <w:rPr>
          <w:sz w:val="20"/>
          <w:szCs w:val="20"/>
        </w:rPr>
      </w:pPr>
    </w:p>
    <w:p w14:paraId="2ED79B0B" w14:textId="77777777" w:rsidR="00DE34D7" w:rsidRDefault="00DE34D7">
      <w:pPr>
        <w:spacing w:line="200" w:lineRule="exact"/>
        <w:rPr>
          <w:sz w:val="20"/>
          <w:szCs w:val="20"/>
        </w:rPr>
      </w:pPr>
    </w:p>
    <w:p w14:paraId="2063D0A3" w14:textId="77777777" w:rsidR="00DE34D7" w:rsidRDefault="00DE34D7">
      <w:pPr>
        <w:spacing w:line="200" w:lineRule="exact"/>
        <w:rPr>
          <w:sz w:val="20"/>
          <w:szCs w:val="20"/>
        </w:rPr>
      </w:pPr>
    </w:p>
    <w:p w14:paraId="3047B650" w14:textId="77777777" w:rsidR="00DE34D7" w:rsidRDefault="00DE34D7">
      <w:pPr>
        <w:spacing w:line="259" w:lineRule="exact"/>
        <w:rPr>
          <w:sz w:val="20"/>
          <w:szCs w:val="20"/>
        </w:rPr>
      </w:pPr>
    </w:p>
    <w:p w14:paraId="4A29DE46" w14:textId="7098FFF2" w:rsidR="00DE34D7" w:rsidRDefault="00CB190A">
      <w:pPr>
        <w:tabs>
          <w:tab w:val="left" w:pos="63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Ing. Josef Bělica</w:t>
      </w:r>
      <w:r w:rsidR="004428D7">
        <w:rPr>
          <w:rFonts w:eastAsia="Times New Roman"/>
          <w:sz w:val="24"/>
          <w:szCs w:val="24"/>
        </w:rPr>
        <w:t>, MBA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Ing. Ondřej Baránek</w:t>
      </w:r>
      <w:r w:rsidR="00F91C19">
        <w:rPr>
          <w:rFonts w:eastAsia="Times New Roman"/>
          <w:sz w:val="23"/>
          <w:szCs w:val="23"/>
        </w:rPr>
        <w:t xml:space="preserve"> </w:t>
      </w:r>
    </w:p>
    <w:p w14:paraId="4340FAA5" w14:textId="77777777" w:rsidR="00DE34D7" w:rsidRDefault="00CB190A">
      <w:pPr>
        <w:tabs>
          <w:tab w:val="left" w:pos="63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primátor města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náměstek primátora</w:t>
      </w:r>
    </w:p>
    <w:p w14:paraId="2EDC7644" w14:textId="77777777" w:rsidR="00DE34D7" w:rsidRDefault="00DE34D7">
      <w:pPr>
        <w:sectPr w:rsidR="00DE34D7">
          <w:pgSz w:w="11900" w:h="16838"/>
          <w:pgMar w:top="1396" w:right="1440" w:bottom="437" w:left="1420" w:header="0" w:footer="0" w:gutter="0"/>
          <w:cols w:space="708" w:equalWidth="0">
            <w:col w:w="9039"/>
          </w:cols>
        </w:sectPr>
      </w:pPr>
    </w:p>
    <w:p w14:paraId="5AB1DEE0" w14:textId="77777777" w:rsidR="00DE34D7" w:rsidRDefault="00DE34D7">
      <w:pPr>
        <w:spacing w:line="200" w:lineRule="exact"/>
        <w:rPr>
          <w:sz w:val="20"/>
          <w:szCs w:val="20"/>
        </w:rPr>
      </w:pPr>
    </w:p>
    <w:p w14:paraId="74C01ED9" w14:textId="77777777" w:rsidR="00DE34D7" w:rsidRDefault="00DE34D7">
      <w:pPr>
        <w:spacing w:line="200" w:lineRule="exact"/>
        <w:rPr>
          <w:sz w:val="20"/>
          <w:szCs w:val="20"/>
        </w:rPr>
      </w:pPr>
    </w:p>
    <w:p w14:paraId="096C651E" w14:textId="77777777" w:rsidR="00DE34D7" w:rsidRDefault="00DE34D7">
      <w:pPr>
        <w:spacing w:line="200" w:lineRule="exact"/>
        <w:rPr>
          <w:sz w:val="20"/>
          <w:szCs w:val="20"/>
        </w:rPr>
      </w:pPr>
    </w:p>
    <w:p w14:paraId="1E6FF429" w14:textId="77777777" w:rsidR="00DE34D7" w:rsidRDefault="00DE34D7">
      <w:pPr>
        <w:spacing w:line="200" w:lineRule="exact"/>
        <w:rPr>
          <w:sz w:val="20"/>
          <w:szCs w:val="20"/>
        </w:rPr>
      </w:pPr>
    </w:p>
    <w:p w14:paraId="47F68E94" w14:textId="77777777" w:rsidR="00DE34D7" w:rsidRDefault="00DE34D7">
      <w:pPr>
        <w:spacing w:line="200" w:lineRule="exact"/>
        <w:rPr>
          <w:sz w:val="20"/>
          <w:szCs w:val="20"/>
        </w:rPr>
      </w:pPr>
    </w:p>
    <w:p w14:paraId="58C89AC2" w14:textId="77777777" w:rsidR="00DE34D7" w:rsidRDefault="00DE34D7">
      <w:pPr>
        <w:spacing w:line="200" w:lineRule="exact"/>
        <w:rPr>
          <w:sz w:val="20"/>
          <w:szCs w:val="20"/>
        </w:rPr>
      </w:pPr>
    </w:p>
    <w:p w14:paraId="22E5D9E6" w14:textId="77777777" w:rsidR="00DE34D7" w:rsidRDefault="00DE34D7">
      <w:pPr>
        <w:spacing w:line="200" w:lineRule="exact"/>
        <w:rPr>
          <w:sz w:val="20"/>
          <w:szCs w:val="20"/>
        </w:rPr>
      </w:pPr>
    </w:p>
    <w:p w14:paraId="66E502BA" w14:textId="77777777" w:rsidR="00DE34D7" w:rsidRDefault="00DE34D7">
      <w:pPr>
        <w:spacing w:line="200" w:lineRule="exact"/>
        <w:rPr>
          <w:sz w:val="20"/>
          <w:szCs w:val="20"/>
        </w:rPr>
      </w:pPr>
    </w:p>
    <w:p w14:paraId="7AA67FEB" w14:textId="77777777" w:rsidR="00DE34D7" w:rsidRDefault="00DE34D7">
      <w:pPr>
        <w:spacing w:line="200" w:lineRule="exact"/>
        <w:rPr>
          <w:sz w:val="20"/>
          <w:szCs w:val="20"/>
        </w:rPr>
      </w:pPr>
    </w:p>
    <w:p w14:paraId="60865F38" w14:textId="77777777" w:rsidR="00DE34D7" w:rsidRDefault="00DE34D7">
      <w:pPr>
        <w:spacing w:line="200" w:lineRule="exact"/>
        <w:rPr>
          <w:sz w:val="20"/>
          <w:szCs w:val="20"/>
        </w:rPr>
      </w:pPr>
    </w:p>
    <w:p w14:paraId="1DFFC322" w14:textId="77777777" w:rsidR="00DE34D7" w:rsidRDefault="00DE34D7">
      <w:pPr>
        <w:spacing w:line="200" w:lineRule="exact"/>
        <w:rPr>
          <w:sz w:val="20"/>
          <w:szCs w:val="20"/>
        </w:rPr>
      </w:pPr>
    </w:p>
    <w:p w14:paraId="77EDB661" w14:textId="77777777" w:rsidR="00DE34D7" w:rsidRDefault="00DE34D7">
      <w:pPr>
        <w:spacing w:line="200" w:lineRule="exact"/>
        <w:rPr>
          <w:sz w:val="20"/>
          <w:szCs w:val="20"/>
        </w:rPr>
      </w:pPr>
    </w:p>
    <w:p w14:paraId="757AAEEE" w14:textId="77777777" w:rsidR="00DE34D7" w:rsidRDefault="00DE34D7">
      <w:pPr>
        <w:spacing w:line="200" w:lineRule="exact"/>
        <w:rPr>
          <w:sz w:val="20"/>
          <w:szCs w:val="20"/>
        </w:rPr>
      </w:pPr>
    </w:p>
    <w:p w14:paraId="7E95DEDD" w14:textId="77777777" w:rsidR="00DE34D7" w:rsidRDefault="00DE34D7">
      <w:pPr>
        <w:spacing w:line="200" w:lineRule="exact"/>
        <w:rPr>
          <w:sz w:val="20"/>
          <w:szCs w:val="20"/>
        </w:rPr>
      </w:pPr>
    </w:p>
    <w:p w14:paraId="5693AE9B" w14:textId="77777777" w:rsidR="00DE34D7" w:rsidRDefault="00DE34D7">
      <w:pPr>
        <w:spacing w:line="200" w:lineRule="exact"/>
        <w:rPr>
          <w:sz w:val="20"/>
          <w:szCs w:val="20"/>
        </w:rPr>
      </w:pPr>
    </w:p>
    <w:p w14:paraId="7A9E66EB" w14:textId="77777777" w:rsidR="00DE34D7" w:rsidRDefault="00DE34D7">
      <w:pPr>
        <w:spacing w:line="200" w:lineRule="exact"/>
        <w:rPr>
          <w:sz w:val="20"/>
          <w:szCs w:val="20"/>
        </w:rPr>
      </w:pPr>
    </w:p>
    <w:p w14:paraId="29DF33D1" w14:textId="77777777" w:rsidR="00DE34D7" w:rsidRDefault="00DE34D7">
      <w:pPr>
        <w:spacing w:line="200" w:lineRule="exact"/>
        <w:rPr>
          <w:sz w:val="20"/>
          <w:szCs w:val="20"/>
        </w:rPr>
      </w:pPr>
    </w:p>
    <w:p w14:paraId="72D3A8DF" w14:textId="77777777" w:rsidR="00DE34D7" w:rsidRDefault="00DE34D7">
      <w:pPr>
        <w:spacing w:line="200" w:lineRule="exact"/>
        <w:rPr>
          <w:sz w:val="20"/>
          <w:szCs w:val="20"/>
        </w:rPr>
      </w:pPr>
    </w:p>
    <w:p w14:paraId="3D026BF2" w14:textId="77777777" w:rsidR="00DE34D7" w:rsidRDefault="00DE34D7">
      <w:pPr>
        <w:spacing w:line="200" w:lineRule="exact"/>
        <w:rPr>
          <w:sz w:val="20"/>
          <w:szCs w:val="20"/>
        </w:rPr>
      </w:pPr>
    </w:p>
    <w:p w14:paraId="20F40359" w14:textId="77777777" w:rsidR="00DE34D7" w:rsidRDefault="00DE34D7">
      <w:pPr>
        <w:spacing w:line="200" w:lineRule="exact"/>
        <w:rPr>
          <w:sz w:val="20"/>
          <w:szCs w:val="20"/>
        </w:rPr>
      </w:pPr>
    </w:p>
    <w:p w14:paraId="4C313E67" w14:textId="77777777" w:rsidR="00DE34D7" w:rsidRDefault="00DE34D7">
      <w:pPr>
        <w:spacing w:line="200" w:lineRule="exact"/>
        <w:rPr>
          <w:sz w:val="20"/>
          <w:szCs w:val="20"/>
        </w:rPr>
      </w:pPr>
    </w:p>
    <w:p w14:paraId="1833E3CA" w14:textId="77777777" w:rsidR="00DE34D7" w:rsidRDefault="00DE34D7">
      <w:pPr>
        <w:spacing w:line="200" w:lineRule="exact"/>
        <w:rPr>
          <w:sz w:val="20"/>
          <w:szCs w:val="20"/>
        </w:rPr>
      </w:pPr>
    </w:p>
    <w:p w14:paraId="19B68537" w14:textId="77777777" w:rsidR="00DE34D7" w:rsidRDefault="00DE34D7">
      <w:pPr>
        <w:spacing w:line="200" w:lineRule="exact"/>
        <w:rPr>
          <w:sz w:val="20"/>
          <w:szCs w:val="20"/>
        </w:rPr>
      </w:pPr>
    </w:p>
    <w:p w14:paraId="0A2157BD" w14:textId="77777777" w:rsidR="00DE34D7" w:rsidRDefault="00DE34D7">
      <w:pPr>
        <w:spacing w:line="200" w:lineRule="exact"/>
        <w:rPr>
          <w:sz w:val="20"/>
          <w:szCs w:val="20"/>
        </w:rPr>
      </w:pPr>
    </w:p>
    <w:p w14:paraId="3C2FAF73" w14:textId="77777777" w:rsidR="00DE34D7" w:rsidRDefault="00DE34D7">
      <w:pPr>
        <w:spacing w:line="200" w:lineRule="exact"/>
        <w:rPr>
          <w:sz w:val="20"/>
          <w:szCs w:val="20"/>
        </w:rPr>
      </w:pPr>
    </w:p>
    <w:p w14:paraId="0C6A94B0" w14:textId="77777777" w:rsidR="00DE34D7" w:rsidRDefault="00DE34D7">
      <w:pPr>
        <w:spacing w:line="200" w:lineRule="exact"/>
        <w:rPr>
          <w:sz w:val="20"/>
          <w:szCs w:val="20"/>
        </w:rPr>
      </w:pPr>
    </w:p>
    <w:p w14:paraId="6FD6E978" w14:textId="77777777" w:rsidR="00DE34D7" w:rsidRDefault="00DE34D7">
      <w:pPr>
        <w:spacing w:line="200" w:lineRule="exact"/>
        <w:rPr>
          <w:sz w:val="20"/>
          <w:szCs w:val="20"/>
        </w:rPr>
      </w:pPr>
    </w:p>
    <w:p w14:paraId="22C79004" w14:textId="77777777" w:rsidR="00DE34D7" w:rsidRDefault="00DE34D7">
      <w:pPr>
        <w:spacing w:line="200" w:lineRule="exact"/>
        <w:rPr>
          <w:sz w:val="20"/>
          <w:szCs w:val="20"/>
        </w:rPr>
      </w:pPr>
    </w:p>
    <w:p w14:paraId="5CECA0D3" w14:textId="77777777" w:rsidR="00DE34D7" w:rsidRDefault="00DE34D7">
      <w:pPr>
        <w:spacing w:line="200" w:lineRule="exact"/>
        <w:rPr>
          <w:sz w:val="20"/>
          <w:szCs w:val="20"/>
        </w:rPr>
      </w:pPr>
    </w:p>
    <w:p w14:paraId="7CE2A168" w14:textId="77777777" w:rsidR="00DE34D7" w:rsidRDefault="00DE34D7">
      <w:pPr>
        <w:spacing w:line="200" w:lineRule="exact"/>
        <w:rPr>
          <w:sz w:val="20"/>
          <w:szCs w:val="20"/>
        </w:rPr>
      </w:pPr>
    </w:p>
    <w:p w14:paraId="1D56FC0F" w14:textId="77777777" w:rsidR="00DE34D7" w:rsidRDefault="00DE34D7">
      <w:pPr>
        <w:spacing w:line="200" w:lineRule="exact"/>
        <w:rPr>
          <w:sz w:val="20"/>
          <w:szCs w:val="20"/>
        </w:rPr>
      </w:pPr>
    </w:p>
    <w:p w14:paraId="2D1086DE" w14:textId="77777777" w:rsidR="00DE34D7" w:rsidRDefault="00DE34D7">
      <w:pPr>
        <w:spacing w:line="200" w:lineRule="exact"/>
        <w:rPr>
          <w:sz w:val="20"/>
          <w:szCs w:val="20"/>
        </w:rPr>
      </w:pPr>
    </w:p>
    <w:p w14:paraId="6E12CE0F" w14:textId="77777777" w:rsidR="00DE34D7" w:rsidRDefault="00DE34D7">
      <w:pPr>
        <w:spacing w:line="200" w:lineRule="exact"/>
        <w:rPr>
          <w:sz w:val="20"/>
          <w:szCs w:val="20"/>
        </w:rPr>
      </w:pPr>
    </w:p>
    <w:p w14:paraId="6278065D" w14:textId="77777777" w:rsidR="00DE34D7" w:rsidRDefault="00DE34D7">
      <w:pPr>
        <w:spacing w:line="200" w:lineRule="exact"/>
        <w:rPr>
          <w:sz w:val="20"/>
          <w:szCs w:val="20"/>
        </w:rPr>
      </w:pPr>
    </w:p>
    <w:p w14:paraId="319913CC" w14:textId="77777777" w:rsidR="00DE34D7" w:rsidRDefault="00DE34D7">
      <w:pPr>
        <w:spacing w:line="200" w:lineRule="exact"/>
        <w:rPr>
          <w:sz w:val="20"/>
          <w:szCs w:val="20"/>
        </w:rPr>
      </w:pPr>
    </w:p>
    <w:p w14:paraId="5899562B" w14:textId="77777777" w:rsidR="00DE34D7" w:rsidRDefault="00DE34D7">
      <w:pPr>
        <w:spacing w:line="200" w:lineRule="exact"/>
        <w:rPr>
          <w:sz w:val="20"/>
          <w:szCs w:val="20"/>
        </w:rPr>
      </w:pPr>
    </w:p>
    <w:p w14:paraId="0D8BA064" w14:textId="77777777" w:rsidR="00DE34D7" w:rsidRDefault="00DE34D7">
      <w:pPr>
        <w:spacing w:line="200" w:lineRule="exact"/>
        <w:rPr>
          <w:sz w:val="20"/>
          <w:szCs w:val="20"/>
        </w:rPr>
      </w:pPr>
    </w:p>
    <w:p w14:paraId="4094DDF7" w14:textId="77777777" w:rsidR="00DE34D7" w:rsidRDefault="00DE34D7">
      <w:pPr>
        <w:spacing w:line="200" w:lineRule="exact"/>
        <w:rPr>
          <w:sz w:val="20"/>
          <w:szCs w:val="20"/>
        </w:rPr>
      </w:pPr>
    </w:p>
    <w:p w14:paraId="2A142B11" w14:textId="77777777" w:rsidR="00DE34D7" w:rsidRDefault="00DE34D7">
      <w:pPr>
        <w:spacing w:line="200" w:lineRule="exact"/>
        <w:rPr>
          <w:sz w:val="20"/>
          <w:szCs w:val="20"/>
        </w:rPr>
      </w:pPr>
    </w:p>
    <w:p w14:paraId="62C4F8F3" w14:textId="77777777" w:rsidR="00DE34D7" w:rsidRDefault="00DE34D7">
      <w:pPr>
        <w:spacing w:line="200" w:lineRule="exact"/>
        <w:rPr>
          <w:sz w:val="20"/>
          <w:szCs w:val="20"/>
        </w:rPr>
      </w:pPr>
    </w:p>
    <w:p w14:paraId="398F70F2" w14:textId="77777777" w:rsidR="00DE34D7" w:rsidRDefault="00DE34D7">
      <w:pPr>
        <w:spacing w:line="200" w:lineRule="exact"/>
        <w:rPr>
          <w:sz w:val="20"/>
          <w:szCs w:val="20"/>
        </w:rPr>
      </w:pPr>
    </w:p>
    <w:p w14:paraId="4EECD89E" w14:textId="77777777" w:rsidR="00DE34D7" w:rsidRDefault="00DE34D7">
      <w:pPr>
        <w:spacing w:line="200" w:lineRule="exact"/>
        <w:rPr>
          <w:sz w:val="20"/>
          <w:szCs w:val="20"/>
        </w:rPr>
      </w:pPr>
    </w:p>
    <w:p w14:paraId="6F3F0408" w14:textId="77777777" w:rsidR="00DE34D7" w:rsidRDefault="00DE34D7">
      <w:pPr>
        <w:spacing w:line="200" w:lineRule="exact"/>
        <w:rPr>
          <w:sz w:val="20"/>
          <w:szCs w:val="20"/>
        </w:rPr>
      </w:pPr>
    </w:p>
    <w:p w14:paraId="5F8A908E" w14:textId="77777777" w:rsidR="00DE34D7" w:rsidRDefault="00DE34D7">
      <w:pPr>
        <w:spacing w:line="200" w:lineRule="exact"/>
        <w:rPr>
          <w:sz w:val="20"/>
          <w:szCs w:val="20"/>
        </w:rPr>
      </w:pPr>
    </w:p>
    <w:p w14:paraId="61D875EB" w14:textId="77777777" w:rsidR="00DE34D7" w:rsidRDefault="00DE34D7">
      <w:pPr>
        <w:spacing w:line="200" w:lineRule="exact"/>
        <w:rPr>
          <w:sz w:val="20"/>
          <w:szCs w:val="20"/>
        </w:rPr>
      </w:pPr>
    </w:p>
    <w:p w14:paraId="4830AC83" w14:textId="77777777" w:rsidR="00DE34D7" w:rsidRDefault="00DE34D7">
      <w:pPr>
        <w:spacing w:line="200" w:lineRule="exact"/>
        <w:rPr>
          <w:sz w:val="20"/>
          <w:szCs w:val="20"/>
        </w:rPr>
      </w:pPr>
    </w:p>
    <w:p w14:paraId="0E56E5E6" w14:textId="77777777" w:rsidR="00DE34D7" w:rsidRDefault="00DE34D7">
      <w:pPr>
        <w:spacing w:line="272" w:lineRule="exact"/>
        <w:rPr>
          <w:sz w:val="20"/>
          <w:szCs w:val="20"/>
        </w:rPr>
      </w:pPr>
    </w:p>
    <w:p w14:paraId="36BE66E5" w14:textId="77777777" w:rsidR="00DE34D7" w:rsidRDefault="00CB190A">
      <w:pPr>
        <w:ind w:right="-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DE34D7" w:rsidSect="00E07634">
      <w:type w:val="continuous"/>
      <w:pgSz w:w="11900" w:h="16838"/>
      <w:pgMar w:top="1396" w:right="1440" w:bottom="437" w:left="1420" w:header="0" w:footer="0" w:gutter="0"/>
      <w:cols w:space="708" w:equalWidth="0">
        <w:col w:w="90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2BBE9610"/>
    <w:lvl w:ilvl="0" w:tplc="4A9CB656">
      <w:start w:val="8"/>
      <w:numFmt w:val="decimal"/>
      <w:lvlText w:val="%1."/>
      <w:lvlJc w:val="left"/>
    </w:lvl>
    <w:lvl w:ilvl="1" w:tplc="82127628">
      <w:numFmt w:val="decimal"/>
      <w:lvlText w:val=""/>
      <w:lvlJc w:val="left"/>
    </w:lvl>
    <w:lvl w:ilvl="2" w:tplc="6FC0B892">
      <w:numFmt w:val="decimal"/>
      <w:lvlText w:val=""/>
      <w:lvlJc w:val="left"/>
    </w:lvl>
    <w:lvl w:ilvl="3" w:tplc="60061B58">
      <w:numFmt w:val="decimal"/>
      <w:lvlText w:val=""/>
      <w:lvlJc w:val="left"/>
    </w:lvl>
    <w:lvl w:ilvl="4" w:tplc="3F4002EE">
      <w:numFmt w:val="decimal"/>
      <w:lvlText w:val=""/>
      <w:lvlJc w:val="left"/>
    </w:lvl>
    <w:lvl w:ilvl="5" w:tplc="CD0E4B18">
      <w:numFmt w:val="decimal"/>
      <w:lvlText w:val=""/>
      <w:lvlJc w:val="left"/>
    </w:lvl>
    <w:lvl w:ilvl="6" w:tplc="68C0F0B2">
      <w:numFmt w:val="decimal"/>
      <w:lvlText w:val=""/>
      <w:lvlJc w:val="left"/>
    </w:lvl>
    <w:lvl w:ilvl="7" w:tplc="5F1049C0">
      <w:numFmt w:val="decimal"/>
      <w:lvlText w:val=""/>
      <w:lvlJc w:val="left"/>
    </w:lvl>
    <w:lvl w:ilvl="8" w:tplc="AD484AE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FB6ADA26"/>
    <w:lvl w:ilvl="0" w:tplc="90C0A2C2">
      <w:start w:val="1"/>
      <w:numFmt w:val="upperLetter"/>
      <w:lvlText w:val="%1"/>
      <w:lvlJc w:val="left"/>
    </w:lvl>
    <w:lvl w:ilvl="1" w:tplc="6148754A">
      <w:start w:val="1"/>
      <w:numFmt w:val="decimal"/>
      <w:lvlText w:val="%2."/>
      <w:lvlJc w:val="left"/>
    </w:lvl>
    <w:lvl w:ilvl="2" w:tplc="FEFE1FD0">
      <w:start w:val="1"/>
      <w:numFmt w:val="bullet"/>
      <w:lvlText w:val="-"/>
      <w:lvlJc w:val="left"/>
    </w:lvl>
    <w:lvl w:ilvl="3" w:tplc="F190E922">
      <w:numFmt w:val="decimal"/>
      <w:lvlText w:val=""/>
      <w:lvlJc w:val="left"/>
    </w:lvl>
    <w:lvl w:ilvl="4" w:tplc="825C9A1A">
      <w:numFmt w:val="decimal"/>
      <w:lvlText w:val=""/>
      <w:lvlJc w:val="left"/>
    </w:lvl>
    <w:lvl w:ilvl="5" w:tplc="833E4E2E">
      <w:numFmt w:val="decimal"/>
      <w:lvlText w:val=""/>
      <w:lvlJc w:val="left"/>
    </w:lvl>
    <w:lvl w:ilvl="6" w:tplc="8ED26F8A">
      <w:numFmt w:val="decimal"/>
      <w:lvlText w:val=""/>
      <w:lvlJc w:val="left"/>
    </w:lvl>
    <w:lvl w:ilvl="7" w:tplc="8194A228">
      <w:numFmt w:val="decimal"/>
      <w:lvlText w:val=""/>
      <w:lvlJc w:val="left"/>
    </w:lvl>
    <w:lvl w:ilvl="8" w:tplc="8000024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88DCE616"/>
    <w:lvl w:ilvl="0" w:tplc="7BE234F6">
      <w:start w:val="5"/>
      <w:numFmt w:val="upperLetter"/>
      <w:lvlText w:val="%1."/>
      <w:lvlJc w:val="left"/>
    </w:lvl>
    <w:lvl w:ilvl="1" w:tplc="0A6631F8">
      <w:start w:val="1"/>
      <w:numFmt w:val="decimal"/>
      <w:lvlText w:val="%2."/>
      <w:lvlJc w:val="left"/>
    </w:lvl>
    <w:lvl w:ilvl="2" w:tplc="7BACD25C">
      <w:start w:val="1"/>
      <w:numFmt w:val="bullet"/>
      <w:lvlText w:val="-"/>
      <w:lvlJc w:val="left"/>
    </w:lvl>
    <w:lvl w:ilvl="3" w:tplc="CF34932E">
      <w:numFmt w:val="decimal"/>
      <w:lvlText w:val=""/>
      <w:lvlJc w:val="left"/>
    </w:lvl>
    <w:lvl w:ilvl="4" w:tplc="E8A80CBE">
      <w:numFmt w:val="decimal"/>
      <w:lvlText w:val=""/>
      <w:lvlJc w:val="left"/>
    </w:lvl>
    <w:lvl w:ilvl="5" w:tplc="34889610">
      <w:numFmt w:val="decimal"/>
      <w:lvlText w:val=""/>
      <w:lvlJc w:val="left"/>
    </w:lvl>
    <w:lvl w:ilvl="6" w:tplc="65E2F4D2">
      <w:numFmt w:val="decimal"/>
      <w:lvlText w:val=""/>
      <w:lvlJc w:val="left"/>
    </w:lvl>
    <w:lvl w:ilvl="7" w:tplc="C2A2587C">
      <w:numFmt w:val="decimal"/>
      <w:lvlText w:val=""/>
      <w:lvlJc w:val="left"/>
    </w:lvl>
    <w:lvl w:ilvl="8" w:tplc="2672572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4D7"/>
    <w:rsid w:val="00112CFD"/>
    <w:rsid w:val="004328AD"/>
    <w:rsid w:val="004428D7"/>
    <w:rsid w:val="00A618B5"/>
    <w:rsid w:val="00A84E62"/>
    <w:rsid w:val="00C757BA"/>
    <w:rsid w:val="00CB190A"/>
    <w:rsid w:val="00DE34D7"/>
    <w:rsid w:val="00E07634"/>
    <w:rsid w:val="00F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B14E"/>
  <w15:docId w15:val="{3F738EFF-8A70-476F-AF8D-8501F33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Vargová Renata</cp:lastModifiedBy>
  <cp:revision>2</cp:revision>
  <dcterms:created xsi:type="dcterms:W3CDTF">2021-02-16T09:31:00Z</dcterms:created>
  <dcterms:modified xsi:type="dcterms:W3CDTF">2021-02-16T09:31:00Z</dcterms:modified>
</cp:coreProperties>
</file>